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8234A" w14:textId="6BFEE7A2" w:rsidR="00DE6200" w:rsidRPr="00620B46" w:rsidRDefault="00DE6200" w:rsidP="00DE6200">
      <w:pPr>
        <w:pStyle w:val="CRCoverPage"/>
        <w:tabs>
          <w:tab w:val="right" w:pos="9639"/>
        </w:tabs>
        <w:spacing w:after="0"/>
        <w:rPr>
          <w:b/>
          <w:i/>
          <w:sz w:val="28"/>
        </w:rPr>
      </w:pPr>
      <w:r w:rsidRPr="003429B0">
        <w:rPr>
          <w:b/>
          <w:sz w:val="24"/>
          <w:lang w:eastAsia="zh-TW"/>
        </w:rPr>
        <w:t>3</w:t>
      </w:r>
      <w:r w:rsidRPr="003429B0">
        <w:rPr>
          <w:b/>
          <w:sz w:val="24"/>
        </w:rPr>
        <w:t>GPP TSG-</w:t>
      </w:r>
      <w:r w:rsidRPr="003429B0">
        <w:rPr>
          <w:b/>
          <w:sz w:val="24"/>
          <w:lang w:eastAsia="zh-TW"/>
        </w:rPr>
        <w:t>RAN WG2</w:t>
      </w:r>
      <w:r w:rsidRPr="003429B0">
        <w:rPr>
          <w:b/>
          <w:sz w:val="24"/>
        </w:rPr>
        <w:t xml:space="preserve"> Meeting </w:t>
      </w:r>
      <w:r w:rsidRPr="005821B2">
        <w:rPr>
          <w:b/>
          <w:sz w:val="24"/>
        </w:rPr>
        <w:t>#</w:t>
      </w:r>
      <w:r w:rsidR="0097394C">
        <w:rPr>
          <w:b/>
          <w:sz w:val="24"/>
          <w:lang w:eastAsia="zh-TW"/>
        </w:rPr>
        <w:t>10</w:t>
      </w:r>
      <w:r w:rsidR="00395502">
        <w:rPr>
          <w:b/>
          <w:sz w:val="24"/>
          <w:lang w:eastAsia="zh-TW"/>
        </w:rPr>
        <w:t>9</w:t>
      </w:r>
      <w:r w:rsidR="008D4369">
        <w:rPr>
          <w:b/>
          <w:sz w:val="24"/>
          <w:lang w:eastAsia="zh-TW"/>
        </w:rPr>
        <w:t>-e</w:t>
      </w:r>
      <w:r w:rsidRPr="003429B0">
        <w:rPr>
          <w:b/>
          <w:i/>
          <w:sz w:val="28"/>
          <w:lang w:eastAsia="zh-TW"/>
        </w:rPr>
        <w:tab/>
      </w:r>
      <w:r w:rsidR="00005A6B" w:rsidRPr="00005A6B">
        <w:rPr>
          <w:rFonts w:cs="Arial"/>
          <w:b/>
          <w:i/>
          <w:sz w:val="28"/>
          <w:lang w:eastAsia="zh-TW"/>
        </w:rPr>
        <w:t>R2-2001600</w:t>
      </w:r>
    </w:p>
    <w:p w14:paraId="2A5E8CC0" w14:textId="69B654DE" w:rsidR="000727EB" w:rsidRDefault="008D4369" w:rsidP="000727EB">
      <w:pPr>
        <w:pStyle w:val="CRCoverPage"/>
        <w:spacing w:after="0"/>
        <w:rPr>
          <w:b/>
          <w:noProof/>
          <w:sz w:val="24"/>
          <w:lang w:eastAsia="zh-TW"/>
        </w:rPr>
      </w:pPr>
      <w:r w:rsidRPr="008D4369">
        <w:rPr>
          <w:b/>
          <w:noProof/>
          <w:sz w:val="24"/>
          <w:lang w:eastAsia="zh-TW"/>
        </w:rPr>
        <w:t>24th Febuary – 6th March 2019</w:t>
      </w:r>
      <w:r w:rsidR="000727EB">
        <w:rPr>
          <w:b/>
          <w:noProof/>
          <w:sz w:val="24"/>
          <w:lang w:eastAsia="zh-TW"/>
        </w:rPr>
        <w:tab/>
      </w:r>
      <w:r w:rsidR="000727EB" w:rsidRPr="00B109BA">
        <w:rPr>
          <w:b/>
          <w:i/>
          <w:sz w:val="24"/>
          <w:lang w:eastAsia="zh-TW"/>
        </w:rPr>
        <w:t xml:space="preserve"> </w:t>
      </w:r>
      <w:r w:rsidR="000727EB">
        <w:rPr>
          <w:b/>
          <w:i/>
          <w:sz w:val="24"/>
          <w:lang w:eastAsia="zh-TW"/>
        </w:rPr>
        <w:t xml:space="preserve">      </w:t>
      </w:r>
      <w:r w:rsidR="00E8357C">
        <w:rPr>
          <w:b/>
          <w:i/>
          <w:sz w:val="24"/>
          <w:lang w:eastAsia="zh-TW"/>
        </w:rPr>
        <w:t xml:space="preserve">     </w:t>
      </w:r>
      <w:r w:rsidR="000727EB">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302BC8FD"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B615D" w:rsidRPr="00D47E99">
        <w:rPr>
          <w:rFonts w:ascii="Arial" w:hAnsi="Arial" w:cs="Arial"/>
          <w:sz w:val="22"/>
          <w:szCs w:val="22"/>
          <w:lang w:eastAsia="zh-TW"/>
        </w:rPr>
        <w:t>6</w:t>
      </w:r>
      <w:r w:rsidR="00D701B0" w:rsidRPr="00D47E99">
        <w:rPr>
          <w:rFonts w:ascii="Arial" w:hAnsi="Arial" w:cs="Arial"/>
          <w:sz w:val="22"/>
          <w:szCs w:val="22"/>
          <w:lang w:eastAsia="zh-TW"/>
        </w:rPr>
        <w:t>.</w:t>
      </w:r>
      <w:r w:rsidR="001D5631">
        <w:rPr>
          <w:rFonts w:ascii="Arial" w:hAnsi="Arial" w:cs="Arial"/>
          <w:sz w:val="22"/>
          <w:szCs w:val="22"/>
          <w:lang w:eastAsia="zh-TW"/>
        </w:rPr>
        <w:t>16.4</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56C5121B"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bookmarkStart w:id="0" w:name="_GoBack"/>
      <w:r w:rsidR="00D701B0" w:rsidRPr="00D701B0">
        <w:rPr>
          <w:rFonts w:ascii="Arial" w:hAnsi="Arial" w:cs="Arial"/>
          <w:sz w:val="22"/>
          <w:szCs w:val="22"/>
          <w:lang w:val="en-US" w:eastAsia="zh-TW"/>
        </w:rPr>
        <w:t>SCell BFR</w:t>
      </w:r>
      <w:r w:rsidR="00C5440F">
        <w:rPr>
          <w:rFonts w:ascii="Arial" w:hAnsi="Arial" w:cs="Arial"/>
          <w:sz w:val="22"/>
          <w:szCs w:val="22"/>
          <w:lang w:val="en-US" w:eastAsia="zh-TW"/>
        </w:rPr>
        <w:t xml:space="preserve"> regarding Scell deactivation</w:t>
      </w:r>
      <w:bookmarkEnd w:id="0"/>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7651F974"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RAN2#10</w:t>
      </w:r>
      <w:r w:rsidR="00971EFE">
        <w:rPr>
          <w:rFonts w:ascii="Times New Roman" w:hAnsi="Times New Roman" w:cs="Times New Roman"/>
          <w:sz w:val="22"/>
        </w:rPr>
        <w:t>8</w:t>
      </w:r>
      <w:r>
        <w:rPr>
          <w:rFonts w:ascii="Times New Roman" w:hAnsi="Times New Roman" w:cs="Times New Roman"/>
          <w:sz w:val="22"/>
        </w:rPr>
        <w:t xml:space="preserve"> meeting</w:t>
      </w:r>
      <w:r w:rsidR="0006743D">
        <w:rPr>
          <w:rFonts w:ascii="Times New Roman" w:hAnsi="Times New Roman" w:cs="Times New Roman"/>
          <w:sz w:val="22"/>
        </w:rPr>
        <w:t xml:space="preserve"> [1]</w:t>
      </w:r>
      <w:r>
        <w:rPr>
          <w:rFonts w:ascii="Times New Roman" w:hAnsi="Times New Roman" w:cs="Times New Roman"/>
          <w:sz w:val="22"/>
        </w:rPr>
        <w:t xml:space="preserve">, </w:t>
      </w:r>
      <w:r w:rsidR="006240CC">
        <w:rPr>
          <w:rFonts w:ascii="Times New Roman" w:hAnsi="Times New Roman" w:cs="Times New Roman"/>
          <w:sz w:val="22"/>
        </w:rPr>
        <w:t xml:space="preserve">we had some </w:t>
      </w:r>
      <w:r w:rsidR="00C5440F">
        <w:rPr>
          <w:rFonts w:ascii="Times New Roman" w:hAnsi="Times New Roman" w:cs="Times New Roman"/>
          <w:sz w:val="22"/>
        </w:rPr>
        <w:t>agreements</w:t>
      </w:r>
      <w:r w:rsidR="006240CC">
        <w:rPr>
          <w:rFonts w:ascii="Times New Roman" w:hAnsi="Times New Roman" w:cs="Times New Roman"/>
          <w:sz w:val="22"/>
        </w:rPr>
        <w:t xml:space="preserve"> related to SCell BFR as below</w:t>
      </w:r>
      <w:r w:rsidR="00A503EB">
        <w:rPr>
          <w:rFonts w:ascii="Times New Roman" w:hAnsi="Times New Roman" w:cs="Times New Roman"/>
          <w:sz w:val="22"/>
        </w:rPr>
        <w:t>:</w:t>
      </w:r>
    </w:p>
    <w:p w14:paraId="26977EC7" w14:textId="77777777" w:rsidR="00C5440F" w:rsidRPr="00C5440F" w:rsidRDefault="00C5440F" w:rsidP="00C5440F">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C5440F">
        <w:rPr>
          <w:rFonts w:ascii="Times New Roman" w:hAnsi="Times New Roman" w:cs="Times New Roman"/>
          <w:sz w:val="20"/>
          <w:lang w:val="x-none"/>
        </w:rPr>
        <w:t>Agreements:</w:t>
      </w:r>
    </w:p>
    <w:p w14:paraId="57B48A8D" w14:textId="77777777" w:rsidR="00C5440F" w:rsidRPr="00C5440F" w:rsidRDefault="00C5440F" w:rsidP="00C5440F">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C5440F">
        <w:rPr>
          <w:rFonts w:ascii="Times New Roman" w:hAnsi="Times New Roman" w:cs="Times New Roman"/>
          <w:sz w:val="20"/>
          <w:lang w:val="x-none"/>
        </w:rPr>
        <w:t>3.</w:t>
      </w:r>
      <w:r w:rsidRPr="00C5440F">
        <w:rPr>
          <w:rFonts w:ascii="Times New Roman" w:hAnsi="Times New Roman" w:cs="Times New Roman"/>
          <w:sz w:val="20"/>
          <w:lang w:val="x-none"/>
        </w:rPr>
        <w:tab/>
      </w:r>
      <w:r w:rsidRPr="00C5440F">
        <w:rPr>
          <w:rFonts w:ascii="Times New Roman" w:hAnsi="Times New Roman" w:cs="Times New Roman"/>
          <w:sz w:val="20"/>
          <w:highlight w:val="yellow"/>
          <w:lang w:val="x-none"/>
        </w:rPr>
        <w:t>When SCell BFR SR resource is not configured</w:t>
      </w:r>
      <w:r w:rsidRPr="00C5440F">
        <w:rPr>
          <w:rFonts w:ascii="Times New Roman" w:hAnsi="Times New Roman" w:cs="Times New Roman"/>
          <w:sz w:val="20"/>
          <w:lang w:val="x-none"/>
        </w:rPr>
        <w:t xml:space="preserve"> and </w:t>
      </w:r>
      <w:r w:rsidRPr="00C5440F">
        <w:rPr>
          <w:rFonts w:ascii="Times New Roman" w:hAnsi="Times New Roman" w:cs="Times New Roman"/>
          <w:sz w:val="20"/>
          <w:highlight w:val="yellow"/>
          <w:lang w:val="x-none"/>
        </w:rPr>
        <w:t>SCell BFR MAC CE transmission triggers SCell BFR SR</w:t>
      </w:r>
      <w:r w:rsidRPr="00C5440F">
        <w:rPr>
          <w:rFonts w:ascii="Times New Roman" w:hAnsi="Times New Roman" w:cs="Times New Roman"/>
          <w:sz w:val="20"/>
          <w:lang w:val="x-none"/>
        </w:rPr>
        <w:t xml:space="preserve">, </w:t>
      </w:r>
      <w:r w:rsidRPr="00C5440F">
        <w:rPr>
          <w:rFonts w:ascii="Times New Roman" w:hAnsi="Times New Roman" w:cs="Times New Roman"/>
          <w:sz w:val="20"/>
          <w:highlight w:val="yellow"/>
          <w:lang w:val="x-none"/>
        </w:rPr>
        <w:t>Random Access procedure on SpCell is triggered</w:t>
      </w:r>
      <w:r w:rsidRPr="00C5440F">
        <w:rPr>
          <w:rFonts w:ascii="Times New Roman" w:hAnsi="Times New Roman" w:cs="Times New Roman"/>
          <w:sz w:val="20"/>
          <w:lang w:val="x-none"/>
        </w:rPr>
        <w:t xml:space="preserve"> to request UL resources to transmit the SCell BFR MAC CE (similarly to Rel-15 behaviour on SR). </w:t>
      </w:r>
    </w:p>
    <w:p w14:paraId="21CC9823" w14:textId="31EB75C2" w:rsidR="00C5440F" w:rsidRPr="00C5440F" w:rsidRDefault="00C5440F" w:rsidP="00C5440F">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C5440F">
        <w:rPr>
          <w:rFonts w:ascii="Times New Roman" w:hAnsi="Times New Roman" w:cs="Times New Roman"/>
          <w:sz w:val="20"/>
          <w:lang w:val="x-none"/>
        </w:rPr>
        <w:t>5.</w:t>
      </w:r>
      <w:r w:rsidRPr="00C5440F">
        <w:rPr>
          <w:rFonts w:ascii="Times New Roman" w:hAnsi="Times New Roman" w:cs="Times New Roman"/>
          <w:sz w:val="20"/>
          <w:lang w:val="x-none"/>
        </w:rPr>
        <w:tab/>
      </w:r>
      <w:r w:rsidRPr="00C5440F">
        <w:rPr>
          <w:rFonts w:ascii="Times New Roman" w:hAnsi="Times New Roman" w:cs="Times New Roman"/>
          <w:sz w:val="20"/>
          <w:highlight w:val="yellow"/>
          <w:lang w:val="x-none"/>
        </w:rPr>
        <w:t>Pending SR for SCell beam failure recovery</w:t>
      </w:r>
      <w:r w:rsidRPr="00C5440F">
        <w:rPr>
          <w:rFonts w:ascii="Times New Roman" w:hAnsi="Times New Roman" w:cs="Times New Roman"/>
          <w:sz w:val="20"/>
          <w:lang w:val="x-none"/>
        </w:rPr>
        <w:t xml:space="preserve"> triggered prior to the MAC PDU assembly </w:t>
      </w:r>
      <w:r w:rsidRPr="00C5440F">
        <w:rPr>
          <w:rFonts w:ascii="Times New Roman" w:hAnsi="Times New Roman" w:cs="Times New Roman"/>
          <w:sz w:val="20"/>
          <w:highlight w:val="yellow"/>
          <w:lang w:val="x-none"/>
        </w:rPr>
        <w:t>shall be cancelled when the MAC PDU is transmitted</w:t>
      </w:r>
      <w:r w:rsidRPr="00C5440F">
        <w:rPr>
          <w:rFonts w:ascii="Times New Roman" w:hAnsi="Times New Roman" w:cs="Times New Roman"/>
          <w:sz w:val="20"/>
          <w:lang w:val="x-none"/>
        </w:rPr>
        <w:t xml:space="preserve"> and this PDU includes a SCell BFR MAC CE.</w:t>
      </w:r>
    </w:p>
    <w:p w14:paraId="40F53C53" w14:textId="77777777" w:rsidR="00C5440F" w:rsidRPr="00C5440F" w:rsidRDefault="00C5440F" w:rsidP="00C5440F">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C5440F">
        <w:rPr>
          <w:rFonts w:ascii="Times New Roman" w:hAnsi="Times New Roman" w:cs="Times New Roman"/>
          <w:sz w:val="20"/>
          <w:lang w:val="x-none"/>
        </w:rPr>
        <w:t>6.</w:t>
      </w:r>
      <w:r w:rsidRPr="00C5440F">
        <w:rPr>
          <w:rFonts w:ascii="Times New Roman" w:hAnsi="Times New Roman" w:cs="Times New Roman"/>
          <w:sz w:val="20"/>
          <w:lang w:val="x-none"/>
        </w:rPr>
        <w:tab/>
        <w:t>SCell BFR MAC CE can carry information of multiple failed SCells, ie., multiple entry format for SCell BFR MAC CE is defined.</w:t>
      </w:r>
    </w:p>
    <w:p w14:paraId="1B180C2E" w14:textId="77777777" w:rsidR="00C5440F" w:rsidRPr="00C5440F" w:rsidRDefault="00C5440F" w:rsidP="00C5440F">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C5440F">
        <w:rPr>
          <w:rFonts w:ascii="Times New Roman" w:hAnsi="Times New Roman" w:cs="Times New Roman"/>
          <w:sz w:val="20"/>
          <w:lang w:val="x-none"/>
        </w:rPr>
        <w:t>7.</w:t>
      </w:r>
      <w:r w:rsidRPr="00C5440F">
        <w:rPr>
          <w:rFonts w:ascii="Times New Roman" w:hAnsi="Times New Roman" w:cs="Times New Roman"/>
          <w:sz w:val="20"/>
          <w:lang w:val="x-none"/>
        </w:rPr>
        <w:tab/>
        <w:t>For each SCell, the SCell BFR MAC CE indicates the following information:</w:t>
      </w:r>
    </w:p>
    <w:p w14:paraId="0497F3E4" w14:textId="77777777" w:rsidR="00C5440F" w:rsidRPr="00C5440F" w:rsidRDefault="00C5440F" w:rsidP="00C5440F">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C5440F">
        <w:rPr>
          <w:rFonts w:ascii="Times New Roman" w:hAnsi="Times New Roman" w:cs="Times New Roman"/>
          <w:sz w:val="20"/>
          <w:lang w:val="x-none"/>
        </w:rPr>
        <w:tab/>
        <w:t>-</w:t>
      </w:r>
      <w:r w:rsidRPr="00C5440F">
        <w:rPr>
          <w:rFonts w:ascii="Times New Roman" w:hAnsi="Times New Roman" w:cs="Times New Roman"/>
          <w:sz w:val="20"/>
          <w:lang w:val="x-none"/>
        </w:rPr>
        <w:tab/>
        <w:t>information about the failed SCell index;</w:t>
      </w:r>
    </w:p>
    <w:p w14:paraId="547427A0" w14:textId="77777777" w:rsidR="00C5440F" w:rsidRPr="00C5440F" w:rsidRDefault="00C5440F" w:rsidP="00C5440F">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C5440F">
        <w:rPr>
          <w:rFonts w:ascii="Times New Roman" w:hAnsi="Times New Roman" w:cs="Times New Roman"/>
          <w:sz w:val="20"/>
          <w:lang w:val="x-none"/>
        </w:rPr>
        <w:tab/>
        <w:t>-</w:t>
      </w:r>
      <w:r w:rsidRPr="00C5440F">
        <w:rPr>
          <w:rFonts w:ascii="Times New Roman" w:hAnsi="Times New Roman" w:cs="Times New Roman"/>
          <w:sz w:val="20"/>
          <w:lang w:val="x-none"/>
        </w:rPr>
        <w:tab/>
        <w:t>indication if a new candidate beam RS is detected or not;</w:t>
      </w:r>
    </w:p>
    <w:p w14:paraId="07210F01" w14:textId="77777777" w:rsidR="00C5440F" w:rsidRPr="00C5440F" w:rsidRDefault="00C5440F" w:rsidP="00C5440F">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C5440F">
        <w:rPr>
          <w:rFonts w:ascii="Times New Roman" w:hAnsi="Times New Roman" w:cs="Times New Roman"/>
          <w:sz w:val="20"/>
          <w:lang w:val="x-none"/>
        </w:rPr>
        <w:tab/>
        <w:t>-</w:t>
      </w:r>
      <w:r w:rsidRPr="00C5440F">
        <w:rPr>
          <w:rFonts w:ascii="Times New Roman" w:hAnsi="Times New Roman" w:cs="Times New Roman"/>
          <w:sz w:val="20"/>
          <w:lang w:val="x-none"/>
        </w:rPr>
        <w:tab/>
        <w:t>new candidate beam RS index (if available).</w:t>
      </w:r>
    </w:p>
    <w:p w14:paraId="130F5BC1" w14:textId="77777777"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3273EB">
        <w:rPr>
          <w:rFonts w:ascii="Times New Roman" w:hAnsi="Times New Roman" w:cs="Times New Roman"/>
          <w:sz w:val="22"/>
        </w:rPr>
        <w:t xml:space="preserve">, we discuss </w:t>
      </w:r>
      <w:r w:rsidR="000E3147">
        <w:rPr>
          <w:rFonts w:ascii="Times New Roman" w:hAnsi="Times New Roman" w:cs="Times New Roman"/>
          <w:sz w:val="22"/>
        </w:rPr>
        <w:t>remaining issues</w:t>
      </w:r>
      <w:r w:rsidR="00CF5DF9">
        <w:rPr>
          <w:rFonts w:ascii="Times New Roman" w:hAnsi="Times New Roman" w:cs="Times New Roman"/>
          <w:sz w:val="22"/>
        </w:rPr>
        <w:t xml:space="preserve"> </w:t>
      </w:r>
      <w:r w:rsidR="003273EB">
        <w:rPr>
          <w:rFonts w:ascii="Times New Roman" w:hAnsi="Times New Roman" w:cs="Times New Roman"/>
          <w:sz w:val="22"/>
        </w:rPr>
        <w:t xml:space="preserve">regarding </w:t>
      </w:r>
      <w:r w:rsidR="000E3147">
        <w:rPr>
          <w:rFonts w:ascii="Times New Roman" w:hAnsi="Times New Roman" w:cs="Times New Roman"/>
          <w:sz w:val="22"/>
        </w:rPr>
        <w:t>SCell BFR</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2B11CF02" w14:textId="6930548E" w:rsidR="00C5440F" w:rsidRDefault="00C5440F" w:rsidP="007E2B31">
      <w:pPr>
        <w:spacing w:after="240"/>
        <w:jc w:val="both"/>
        <w:rPr>
          <w:rFonts w:ascii="Times New Roman" w:hAnsi="Times New Roman" w:cs="Times New Roman"/>
          <w:sz w:val="22"/>
          <w:lang w:val="en-GB"/>
        </w:rPr>
      </w:pPr>
      <w:r>
        <w:rPr>
          <w:rFonts w:ascii="Times New Roman" w:hAnsi="Times New Roman" w:cs="Times New Roman" w:hint="eastAsia"/>
          <w:sz w:val="22"/>
          <w:lang w:val="en-GB"/>
        </w:rPr>
        <w:t>Accord</w:t>
      </w:r>
      <w:r>
        <w:rPr>
          <w:rFonts w:ascii="Times New Roman" w:hAnsi="Times New Roman" w:cs="Times New Roman"/>
          <w:sz w:val="22"/>
          <w:lang w:val="en-GB"/>
        </w:rPr>
        <w:t xml:space="preserve">ing to </w:t>
      </w:r>
      <w:r w:rsidR="008B4808">
        <w:rPr>
          <w:rFonts w:ascii="Times New Roman" w:hAnsi="Times New Roman" w:cs="Times New Roman"/>
          <w:sz w:val="22"/>
          <w:lang w:val="en-GB"/>
        </w:rPr>
        <w:t xml:space="preserve">the </w:t>
      </w:r>
      <w:r>
        <w:rPr>
          <w:rFonts w:ascii="Times New Roman" w:hAnsi="Times New Roman" w:cs="Times New Roman"/>
          <w:sz w:val="22"/>
          <w:lang w:val="en-GB"/>
        </w:rPr>
        <w:t>running CR for eMIMO introducing SCell beam failure recovery</w:t>
      </w:r>
      <w:r w:rsidR="00E8721C">
        <w:rPr>
          <w:rFonts w:ascii="Times New Roman" w:hAnsi="Times New Roman" w:cs="Times New Roman"/>
          <w:sz w:val="22"/>
          <w:lang w:val="en-GB"/>
        </w:rPr>
        <w:t xml:space="preserve"> from the email discussion </w:t>
      </w:r>
      <w:r w:rsidR="00FD7E4B">
        <w:rPr>
          <w:rFonts w:ascii="Times New Roman" w:hAnsi="Times New Roman" w:cs="Times New Roman"/>
          <w:sz w:val="22"/>
          <w:lang w:val="en-GB"/>
        </w:rPr>
        <w:t xml:space="preserve"> last meeting </w:t>
      </w:r>
      <w:r>
        <w:rPr>
          <w:rFonts w:ascii="Times New Roman" w:hAnsi="Times New Roman" w:cs="Times New Roman"/>
          <w:sz w:val="22"/>
          <w:lang w:val="en-GB"/>
        </w:rPr>
        <w:t>[</w:t>
      </w:r>
      <w:r w:rsidR="00FD7E4B">
        <w:rPr>
          <w:rFonts w:ascii="Times New Roman" w:hAnsi="Times New Roman" w:cs="Times New Roman"/>
          <w:sz w:val="22"/>
          <w:lang w:val="en-GB"/>
        </w:rPr>
        <w:t>2</w:t>
      </w:r>
      <w:r>
        <w:rPr>
          <w:rFonts w:ascii="Times New Roman" w:hAnsi="Times New Roman" w:cs="Times New Roman"/>
          <w:sz w:val="22"/>
          <w:lang w:val="en-GB"/>
        </w:rPr>
        <w:t xml:space="preserve">], a BFR for a SCell is triggered when </w:t>
      </w:r>
      <w:r w:rsidR="008B4808">
        <w:rPr>
          <w:rFonts w:ascii="Times New Roman" w:hAnsi="Times New Roman" w:cs="Times New Roman"/>
          <w:sz w:val="22"/>
          <w:lang w:val="en-GB"/>
        </w:rPr>
        <w:t>the number of beam failure indications detected exceeds a threshold</w:t>
      </w:r>
      <w:r w:rsidR="004C73CD">
        <w:rPr>
          <w:rFonts w:ascii="Times New Roman" w:hAnsi="Times New Roman" w:cs="Times New Roman"/>
          <w:sz w:val="22"/>
          <w:lang w:val="en-GB"/>
        </w:rPr>
        <w:t xml:space="preserve"> (i.e. </w:t>
      </w:r>
      <w:r w:rsidR="004C73CD" w:rsidRPr="004C73CD">
        <w:rPr>
          <w:rFonts w:ascii="Times New Roman" w:hAnsi="Times New Roman" w:cs="Times New Roman"/>
          <w:i/>
          <w:sz w:val="22"/>
          <w:lang w:val="en-GB"/>
        </w:rPr>
        <w:t>beamFailureInstanceMaxCount</w:t>
      </w:r>
      <w:r w:rsidR="004C73CD">
        <w:rPr>
          <w:rFonts w:ascii="Times New Roman" w:hAnsi="Times New Roman" w:cs="Times New Roman"/>
          <w:sz w:val="22"/>
          <w:lang w:val="en-GB"/>
        </w:rPr>
        <w:t>)</w:t>
      </w:r>
      <w:r w:rsidR="008B4808">
        <w:rPr>
          <w:rFonts w:ascii="Times New Roman" w:hAnsi="Times New Roman" w:cs="Times New Roman"/>
          <w:sz w:val="22"/>
          <w:lang w:val="en-GB"/>
        </w:rPr>
        <w:t xml:space="preserve">. </w:t>
      </w:r>
      <w:r w:rsidR="004C73CD">
        <w:rPr>
          <w:rFonts w:ascii="Times New Roman" w:hAnsi="Times New Roman" w:cs="Times New Roman"/>
          <w:sz w:val="22"/>
          <w:lang w:val="en-GB"/>
        </w:rPr>
        <w:t>If UL-SCH resources are available and can accommodate a SCell BFR MAC CE plus its subheader, the</w:t>
      </w:r>
      <w:r w:rsidR="008B4808">
        <w:rPr>
          <w:rFonts w:ascii="Times New Roman" w:hAnsi="Times New Roman" w:cs="Times New Roman"/>
          <w:sz w:val="22"/>
          <w:lang w:val="en-GB"/>
        </w:rPr>
        <w:t xml:space="preserve"> UE will then </w:t>
      </w:r>
      <w:r w:rsidR="004C73CD">
        <w:rPr>
          <w:rFonts w:ascii="Times New Roman" w:hAnsi="Times New Roman" w:cs="Times New Roman"/>
          <w:sz w:val="22"/>
          <w:lang w:val="en-GB"/>
        </w:rPr>
        <w:t xml:space="preserve">generate a SCell BFR MAC including </w:t>
      </w:r>
      <w:r w:rsidR="00270371">
        <w:rPr>
          <w:rFonts w:ascii="Times New Roman" w:hAnsi="Times New Roman" w:cs="Times New Roman"/>
          <w:sz w:val="22"/>
          <w:lang w:val="en-GB"/>
        </w:rPr>
        <w:t>beam failure recovery</w:t>
      </w:r>
      <w:r w:rsidR="004C73CD">
        <w:rPr>
          <w:rFonts w:ascii="Times New Roman" w:hAnsi="Times New Roman" w:cs="Times New Roman"/>
          <w:sz w:val="22"/>
          <w:lang w:val="en-GB"/>
        </w:rPr>
        <w:t xml:space="preserve"> information (e.g. failed SCell index, candidate beam information, etc). Otherwise, the UE will trigger a Scheduling Request for SCell beam failure recovery.</w:t>
      </w:r>
      <w:r w:rsidR="00CF005C">
        <w:rPr>
          <w:rFonts w:ascii="Times New Roman" w:hAnsi="Times New Roman" w:cs="Times New Roman"/>
          <w:sz w:val="22"/>
          <w:lang w:val="en-GB"/>
        </w:rPr>
        <w:t xml:space="preserve"> </w:t>
      </w:r>
      <w:r w:rsidR="00345F1A">
        <w:rPr>
          <w:rFonts w:ascii="Times New Roman" w:hAnsi="Times New Roman" w:cs="Times New Roman"/>
          <w:sz w:val="22"/>
          <w:lang w:val="en-GB"/>
        </w:rPr>
        <w:t xml:space="preserve">If no Scheduling Request configuration is configured for BFR, the UE will initiate a random access procedure on SpCell. </w:t>
      </w:r>
      <w:r w:rsidR="00CF005C">
        <w:rPr>
          <w:rFonts w:ascii="Times New Roman" w:hAnsi="Times New Roman" w:cs="Times New Roman"/>
          <w:sz w:val="22"/>
          <w:lang w:val="en-GB"/>
        </w:rPr>
        <w:t xml:space="preserve">The triggered Scheduling Request will be cancelled if a MAC PDU is transmitted and the MAC PDU contains a SCell BFR MAC CE. </w:t>
      </w:r>
      <w:r w:rsidR="00270371">
        <w:rPr>
          <w:rFonts w:ascii="Times New Roman" w:hAnsi="Times New Roman" w:cs="Times New Roman"/>
          <w:sz w:val="22"/>
          <w:lang w:val="en-GB"/>
        </w:rPr>
        <w:t>The triggered BFR will be cancelled</w:t>
      </w:r>
      <w:r w:rsidR="00CF005C">
        <w:rPr>
          <w:rFonts w:ascii="Times New Roman" w:hAnsi="Times New Roman" w:cs="Times New Roman"/>
          <w:sz w:val="22"/>
          <w:lang w:val="en-GB"/>
        </w:rPr>
        <w:t xml:space="preserve"> </w:t>
      </w:r>
      <w:r w:rsidR="00270371">
        <w:rPr>
          <w:rFonts w:ascii="Times New Roman" w:hAnsi="Times New Roman" w:cs="Times New Roman"/>
          <w:sz w:val="22"/>
          <w:lang w:val="en-GB"/>
        </w:rPr>
        <w:t xml:space="preserve">when </w:t>
      </w:r>
      <w:r w:rsidR="00270371" w:rsidRPr="00270371">
        <w:rPr>
          <w:rFonts w:ascii="Times New Roman" w:hAnsi="Times New Roman" w:cs="Times New Roman"/>
          <w:sz w:val="22"/>
          <w:lang w:val="en-GB"/>
        </w:rPr>
        <w:t xml:space="preserve">a PDCCH addressed to C-RNTI indicating uplink grant for a new transmission is received for the HARQ process used for the transmission of the SCell BFR MAC CE which contains beam </w:t>
      </w:r>
      <w:r w:rsidR="00270371" w:rsidRPr="00270371">
        <w:rPr>
          <w:rFonts w:ascii="Times New Roman" w:hAnsi="Times New Roman" w:cs="Times New Roman"/>
          <w:sz w:val="22"/>
          <w:lang w:val="en-GB"/>
        </w:rPr>
        <w:lastRenderedPageBreak/>
        <w:t>failure recovery information of this Serving Cell</w:t>
      </w:r>
      <w:r w:rsidR="00270371">
        <w:rPr>
          <w:rFonts w:ascii="Times New Roman" w:hAnsi="Times New Roman" w:cs="Times New Roman"/>
          <w:sz w:val="22"/>
          <w:lang w:val="en-GB"/>
        </w:rPr>
        <w:t>.</w:t>
      </w:r>
      <w:r w:rsidR="00E45C7A">
        <w:rPr>
          <w:rFonts w:ascii="Times New Roman" w:hAnsi="Times New Roman" w:cs="Times New Roman"/>
          <w:sz w:val="22"/>
          <w:lang w:val="en-GB"/>
        </w:rPr>
        <w:t xml:space="preserve"> </w:t>
      </w:r>
    </w:p>
    <w:p w14:paraId="3B0B750B" w14:textId="50FD9D4C" w:rsidR="002705BF" w:rsidRDefault="00F45280"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 BFR triggered SCell, however, may be deactivated before a </w:t>
      </w:r>
      <w:r w:rsidR="002705BF">
        <w:rPr>
          <w:rFonts w:ascii="Times New Roman" w:hAnsi="Times New Roman" w:cs="Times New Roman"/>
          <w:sz w:val="22"/>
          <w:lang w:val="en-GB"/>
        </w:rPr>
        <w:t>beam failure recovery</w:t>
      </w:r>
      <w:r>
        <w:rPr>
          <w:rFonts w:ascii="Times New Roman" w:hAnsi="Times New Roman" w:cs="Times New Roman"/>
          <w:sz w:val="22"/>
          <w:lang w:val="en-GB"/>
        </w:rPr>
        <w:t xml:space="preserve"> procedure </w:t>
      </w:r>
      <w:r w:rsidR="002705BF">
        <w:rPr>
          <w:rFonts w:ascii="Times New Roman" w:hAnsi="Times New Roman" w:cs="Times New Roman"/>
          <w:sz w:val="22"/>
          <w:lang w:val="en-GB"/>
        </w:rPr>
        <w:t xml:space="preserve">initiated for the BFR </w:t>
      </w:r>
      <w:r>
        <w:rPr>
          <w:rFonts w:ascii="Times New Roman" w:hAnsi="Times New Roman" w:cs="Times New Roman"/>
          <w:sz w:val="22"/>
          <w:lang w:val="en-GB"/>
        </w:rPr>
        <w:t>is consider completed. For example, the gNB may deactivate the SCell for the UE if the gNB considers the quality of the SCell is too low for the UE or if the gNB attempts to reduce power usage of the UE</w:t>
      </w:r>
      <w:r w:rsidR="00345F1A">
        <w:rPr>
          <w:rFonts w:ascii="Times New Roman" w:hAnsi="Times New Roman" w:cs="Times New Roman"/>
          <w:sz w:val="22"/>
          <w:lang w:val="en-GB"/>
        </w:rPr>
        <w:t xml:space="preserve">. </w:t>
      </w:r>
      <w:r w:rsidR="002705BF">
        <w:rPr>
          <w:rFonts w:ascii="Times New Roman" w:hAnsi="Times New Roman" w:cs="Times New Roman"/>
          <w:sz w:val="22"/>
          <w:lang w:val="en-GB"/>
        </w:rPr>
        <w:t>Alternatively</w:t>
      </w:r>
      <w:r>
        <w:rPr>
          <w:rFonts w:ascii="Times New Roman" w:hAnsi="Times New Roman" w:cs="Times New Roman"/>
          <w:sz w:val="22"/>
          <w:lang w:val="en-GB"/>
        </w:rPr>
        <w:t xml:space="preserve">, the UE may deactivate the SCell due to expiry of SCelldeactivationtimer associated with the SCell. The timer may expire due to no successful PDCCH reception from a BFR-triggered SCell. </w:t>
      </w:r>
    </w:p>
    <w:p w14:paraId="78325817" w14:textId="41EF4296" w:rsidR="002705BF" w:rsidRPr="00811C1D" w:rsidRDefault="002705BF" w:rsidP="002705B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811C1D">
        <w:rPr>
          <w:rFonts w:ascii="Times New Roman" w:hAnsi="Times New Roman" w:cs="Times New Roman"/>
          <w:b/>
          <w:sz w:val="22"/>
          <w:lang w:val="en-GB"/>
        </w:rPr>
        <w:t xml:space="preserve">: </w:t>
      </w:r>
      <w:r>
        <w:rPr>
          <w:rFonts w:ascii="Times New Roman" w:hAnsi="Times New Roman" w:cs="Times New Roman"/>
          <w:b/>
          <w:sz w:val="22"/>
          <w:lang w:val="en-GB"/>
        </w:rPr>
        <w:t>A SCell associated with a triggered BFR may be deactivated before the beam failure recovery procedure is considered completed.</w:t>
      </w:r>
      <w:r w:rsidRPr="00811C1D">
        <w:rPr>
          <w:rFonts w:ascii="Times New Roman" w:hAnsi="Times New Roman" w:cs="Times New Roman" w:hint="eastAsia"/>
          <w:b/>
          <w:sz w:val="22"/>
          <w:lang w:val="en-GB"/>
        </w:rPr>
        <w:t xml:space="preserve"> </w:t>
      </w:r>
    </w:p>
    <w:p w14:paraId="56A75AA2" w14:textId="2C8853F0" w:rsidR="00F363E0" w:rsidRPr="002705BF" w:rsidRDefault="00345F1A" w:rsidP="007E2B31">
      <w:pPr>
        <w:spacing w:after="240"/>
        <w:jc w:val="both"/>
        <w:rPr>
          <w:rFonts w:ascii="Times New Roman" w:hAnsi="Times New Roman" w:cs="Times New Roman"/>
          <w:sz w:val="22"/>
          <w:lang w:val="en-GB"/>
        </w:rPr>
      </w:pPr>
      <w:r>
        <w:rPr>
          <w:rFonts w:ascii="Times New Roman" w:hAnsi="Times New Roman" w:cs="Times New Roman"/>
          <w:sz w:val="22"/>
          <w:lang w:val="en-GB"/>
        </w:rPr>
        <w:t>If a SCell is deactivated, the UE does not perform DL monitoring on the SCell and therefore beam failure recovery is no longer needed</w:t>
      </w:r>
      <w:r w:rsidR="004121D6">
        <w:rPr>
          <w:rFonts w:ascii="Times New Roman" w:hAnsi="Times New Roman" w:cs="Times New Roman"/>
          <w:sz w:val="22"/>
          <w:lang w:val="en-GB"/>
        </w:rPr>
        <w:t xml:space="preserve">. Since the triggered BFR is still pending, the UE will still generate a BFR MAC CE which indicates beam failure recovery information of a deactivated SCell. </w:t>
      </w:r>
      <w:r w:rsidR="00F9032F">
        <w:rPr>
          <w:rFonts w:ascii="Times New Roman" w:hAnsi="Times New Roman" w:cs="Times New Roman"/>
          <w:sz w:val="22"/>
          <w:lang w:val="en-GB"/>
        </w:rPr>
        <w:t>Fur</w:t>
      </w:r>
      <w:r w:rsidR="00045833">
        <w:rPr>
          <w:rFonts w:ascii="Times New Roman" w:hAnsi="Times New Roman" w:cs="Times New Roman"/>
          <w:sz w:val="22"/>
          <w:lang w:val="en-GB"/>
        </w:rPr>
        <w:t>thermore, the UE may trigger a Scheduling Request or</w:t>
      </w:r>
      <w:r w:rsidR="00362531">
        <w:rPr>
          <w:rFonts w:ascii="Times New Roman" w:hAnsi="Times New Roman" w:cs="Times New Roman"/>
          <w:sz w:val="22"/>
          <w:lang w:val="en-GB"/>
        </w:rPr>
        <w:t xml:space="preserve"> initiate a</w:t>
      </w:r>
      <w:r w:rsidR="00045833">
        <w:rPr>
          <w:rFonts w:ascii="Times New Roman" w:hAnsi="Times New Roman" w:cs="Times New Roman"/>
          <w:sz w:val="22"/>
          <w:lang w:val="en-GB"/>
        </w:rPr>
        <w:t xml:space="preserve"> random access procedure for requesting UL resources </w:t>
      </w:r>
      <w:r w:rsidR="00AC2290">
        <w:rPr>
          <w:rFonts w:ascii="Times New Roman" w:hAnsi="Times New Roman" w:cs="Times New Roman"/>
          <w:sz w:val="22"/>
          <w:lang w:val="en-GB"/>
        </w:rPr>
        <w:t>to transmit</w:t>
      </w:r>
      <w:r w:rsidR="00045833">
        <w:rPr>
          <w:rFonts w:ascii="Times New Roman" w:hAnsi="Times New Roman" w:cs="Times New Roman"/>
          <w:sz w:val="22"/>
          <w:lang w:val="en-GB"/>
        </w:rPr>
        <w:t xml:space="preserve"> beam failure recovery information of a deactivated SCell, which may induce unnecessary transmission overhead a</w:t>
      </w:r>
      <w:r w:rsidR="00D457B7">
        <w:rPr>
          <w:rFonts w:ascii="Times New Roman" w:hAnsi="Times New Roman" w:cs="Times New Roman"/>
          <w:sz w:val="22"/>
          <w:lang w:val="en-GB"/>
        </w:rPr>
        <w:t xml:space="preserve">nd </w:t>
      </w:r>
      <w:r w:rsidR="00045833">
        <w:rPr>
          <w:rFonts w:ascii="Times New Roman" w:hAnsi="Times New Roman" w:cs="Times New Roman"/>
          <w:sz w:val="22"/>
          <w:lang w:val="en-GB"/>
        </w:rPr>
        <w:t xml:space="preserve">resource allocation. </w:t>
      </w:r>
    </w:p>
    <w:p w14:paraId="592F2BB3" w14:textId="0508E42D" w:rsidR="00811C1D" w:rsidRDefault="00811C1D"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An example is shown in Figure 1. </w:t>
      </w:r>
      <w:r w:rsidR="00AC2290">
        <w:rPr>
          <w:rFonts w:ascii="Times New Roman" w:hAnsi="Times New Roman" w:cs="Times New Roman"/>
          <w:sz w:val="22"/>
          <w:lang w:val="en-GB"/>
        </w:rPr>
        <w:t xml:space="preserve">A UE is configured </w:t>
      </w:r>
      <w:r w:rsidR="007C3CB3">
        <w:rPr>
          <w:rFonts w:ascii="Times New Roman" w:hAnsi="Times New Roman" w:cs="Times New Roman"/>
          <w:sz w:val="22"/>
          <w:lang w:val="en-GB"/>
        </w:rPr>
        <w:t xml:space="preserve">with a PCell and a SCell. While the SCell is activated, the UE triggers a BFR for the SCell (e.g. due to reception of beam failure indication). </w:t>
      </w:r>
      <w:r w:rsidR="00C271F0">
        <w:rPr>
          <w:rFonts w:ascii="Times New Roman" w:hAnsi="Times New Roman" w:cs="Times New Roman"/>
          <w:sz w:val="22"/>
          <w:lang w:val="en-GB"/>
        </w:rPr>
        <w:t xml:space="preserve">In response to the BFR, the PCell transmits Scheduling request to gNB. </w:t>
      </w:r>
      <w:r w:rsidR="007C3CB3">
        <w:rPr>
          <w:rFonts w:ascii="Times New Roman" w:hAnsi="Times New Roman" w:cs="Times New Roman"/>
          <w:sz w:val="22"/>
          <w:lang w:val="en-GB"/>
        </w:rPr>
        <w:t xml:space="preserve">The UE then receives a SCell deactivation MAC CE from the gNB indicating a deactivation of the SCell. </w:t>
      </w:r>
      <w:r w:rsidR="00820165">
        <w:rPr>
          <w:rFonts w:ascii="Times New Roman" w:hAnsi="Times New Roman" w:cs="Times New Roman"/>
          <w:sz w:val="22"/>
          <w:lang w:val="en-GB"/>
        </w:rPr>
        <w:t xml:space="preserve">If the BFR for the SCell is pending and not cancelled, the UE will attempt to generate and transmit BFR MAC CE to the gNB. The UE will transmit a SR for BFR if there are no UL resources available. After receiving </w:t>
      </w:r>
      <w:r w:rsidR="00643864">
        <w:rPr>
          <w:rFonts w:ascii="Times New Roman" w:hAnsi="Times New Roman" w:cs="Times New Roman"/>
          <w:sz w:val="22"/>
          <w:lang w:val="en-GB"/>
        </w:rPr>
        <w:t>an UL grant from the gNB, the UE transmits the BFR MAC CE containing beam failure inf</w:t>
      </w:r>
      <w:r w:rsidR="00EB5F65">
        <w:rPr>
          <w:rFonts w:ascii="Times New Roman" w:hAnsi="Times New Roman" w:cs="Times New Roman"/>
          <w:sz w:val="22"/>
          <w:lang w:val="en-GB"/>
        </w:rPr>
        <w:t>ormation of a deactivated SCell, which is a redundant information and such behaviour should be fixed.</w:t>
      </w:r>
    </w:p>
    <w:p w14:paraId="09995BE9" w14:textId="46124EE1" w:rsidR="00362531" w:rsidRDefault="0017106B" w:rsidP="007E2B31">
      <w:pPr>
        <w:spacing w:after="240"/>
        <w:jc w:val="both"/>
      </w:pPr>
      <w:r>
        <w:object w:dxaOrig="12336" w:dyaOrig="6661" w14:anchorId="5595E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276.5pt" o:ole="">
            <v:imagedata r:id="rId8" o:title=""/>
          </v:shape>
          <o:OLEObject Type="Embed" ProgID="Visio.Drawing.11" ShapeID="_x0000_i1025" DrawAspect="Content" ObjectID="_1643194015" r:id="rId9"/>
        </w:object>
      </w:r>
    </w:p>
    <w:p w14:paraId="11193985" w14:textId="6B073443" w:rsidR="00362531" w:rsidRDefault="00362531" w:rsidP="00362531">
      <w:pPr>
        <w:spacing w:after="240"/>
        <w:jc w:val="center"/>
        <w:rPr>
          <w:rFonts w:ascii="Times New Roman" w:hAnsi="Times New Roman" w:cs="Times New Roman"/>
          <w:sz w:val="22"/>
          <w:lang w:val="en-GB"/>
        </w:rPr>
      </w:pPr>
      <w:r>
        <w:t xml:space="preserve">Figure 1. BFR procedure when BFR </w:t>
      </w:r>
      <w:r w:rsidR="008D32D2">
        <w:t xml:space="preserve">for a deactivated SCell </w:t>
      </w:r>
      <w:r>
        <w:t>is pending.</w:t>
      </w:r>
    </w:p>
    <w:p w14:paraId="1015DE23" w14:textId="1B4954D5" w:rsidR="00E45C7A" w:rsidRPr="00811C1D" w:rsidRDefault="00FD7E4B" w:rsidP="00811C1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F363E0">
        <w:rPr>
          <w:rFonts w:ascii="Times New Roman" w:hAnsi="Times New Roman" w:cs="Times New Roman"/>
          <w:b/>
          <w:sz w:val="22"/>
          <w:lang w:val="en-GB"/>
        </w:rPr>
        <w:t xml:space="preserve"> 2</w:t>
      </w:r>
      <w:r w:rsidR="00F253E7" w:rsidRPr="00811C1D">
        <w:rPr>
          <w:rFonts w:ascii="Times New Roman" w:hAnsi="Times New Roman" w:cs="Times New Roman"/>
          <w:b/>
          <w:sz w:val="22"/>
          <w:lang w:val="en-GB"/>
        </w:rPr>
        <w:t xml:space="preserve">: </w:t>
      </w:r>
      <w:r w:rsidR="00FB1E99" w:rsidRPr="00811C1D">
        <w:rPr>
          <w:rFonts w:ascii="Times New Roman" w:hAnsi="Times New Roman" w:cs="Times New Roman"/>
          <w:b/>
          <w:sz w:val="22"/>
          <w:lang w:val="en-GB"/>
        </w:rPr>
        <w:t>The UE may</w:t>
      </w:r>
      <w:r>
        <w:rPr>
          <w:rFonts w:ascii="Times New Roman" w:hAnsi="Times New Roman" w:cs="Times New Roman"/>
          <w:b/>
          <w:sz w:val="22"/>
          <w:lang w:val="en-GB"/>
        </w:rPr>
        <w:t xml:space="preserve"> request unnecessary resources and</w:t>
      </w:r>
      <w:r w:rsidR="00FB1E99" w:rsidRPr="00811C1D">
        <w:rPr>
          <w:rFonts w:ascii="Times New Roman" w:hAnsi="Times New Roman" w:cs="Times New Roman"/>
          <w:b/>
          <w:sz w:val="22"/>
          <w:lang w:val="en-GB"/>
        </w:rPr>
        <w:t xml:space="preserve"> transmit unnecessary beam failure recovery information for a deactivated SCell</w:t>
      </w:r>
      <w:r w:rsidR="004820F0">
        <w:rPr>
          <w:rFonts w:ascii="Times New Roman" w:hAnsi="Times New Roman" w:cs="Times New Roman"/>
          <w:b/>
          <w:sz w:val="22"/>
          <w:lang w:val="en-GB"/>
        </w:rPr>
        <w:t xml:space="preserve"> with pending BFR</w:t>
      </w:r>
      <w:r w:rsidR="00FB1E99" w:rsidRPr="00811C1D">
        <w:rPr>
          <w:rFonts w:ascii="Times New Roman" w:hAnsi="Times New Roman" w:cs="Times New Roman"/>
          <w:b/>
          <w:sz w:val="22"/>
          <w:lang w:val="en-GB"/>
        </w:rPr>
        <w:t>.</w:t>
      </w:r>
      <w:r w:rsidR="00F253E7" w:rsidRPr="00811C1D">
        <w:rPr>
          <w:rFonts w:ascii="Times New Roman" w:hAnsi="Times New Roman" w:cs="Times New Roman" w:hint="eastAsia"/>
          <w:b/>
          <w:sz w:val="22"/>
          <w:lang w:val="en-GB"/>
        </w:rPr>
        <w:t xml:space="preserve"> </w:t>
      </w:r>
    </w:p>
    <w:p w14:paraId="4B5EB346" w14:textId="7251D857" w:rsidR="001A719D" w:rsidRPr="00A352FD" w:rsidRDefault="004820F0" w:rsidP="007E2B31">
      <w:pPr>
        <w:spacing w:after="240"/>
        <w:jc w:val="both"/>
        <w:rPr>
          <w:rFonts w:ascii="Times New Roman" w:hAnsi="Times New Roman" w:cs="Times New Roman"/>
          <w:sz w:val="22"/>
          <w:lang w:val="en-GB"/>
        </w:rPr>
      </w:pPr>
      <w:r>
        <w:rPr>
          <w:rFonts w:ascii="Times New Roman" w:hAnsi="Times New Roman" w:cs="Times New Roman"/>
          <w:sz w:val="22"/>
          <w:lang w:val="en-GB"/>
        </w:rPr>
        <w:t>To prevent a UE from wasting resources for transmitting BFR MAC CE for a deactivated SCell, procedures regarding SCell BFR needs to be stopped</w:t>
      </w:r>
      <w:r w:rsidR="000159F9">
        <w:rPr>
          <w:rFonts w:ascii="Times New Roman" w:hAnsi="Times New Roman" w:cs="Times New Roman"/>
          <w:sz w:val="22"/>
          <w:lang w:val="en-GB"/>
        </w:rPr>
        <w:t xml:space="preserve"> </w:t>
      </w:r>
      <w:r>
        <w:rPr>
          <w:rFonts w:ascii="Times New Roman" w:hAnsi="Times New Roman" w:cs="Times New Roman"/>
          <w:sz w:val="22"/>
          <w:lang w:val="en-GB"/>
        </w:rPr>
        <w:t xml:space="preserve">in response to </w:t>
      </w:r>
      <w:r w:rsidR="0048544A">
        <w:rPr>
          <w:rFonts w:ascii="Times New Roman" w:hAnsi="Times New Roman" w:cs="Times New Roman"/>
          <w:sz w:val="22"/>
          <w:lang w:val="en-GB"/>
        </w:rPr>
        <w:t>deactivation of the SCell</w:t>
      </w:r>
      <w:r>
        <w:rPr>
          <w:rFonts w:ascii="Times New Roman" w:hAnsi="Times New Roman" w:cs="Times New Roman"/>
          <w:sz w:val="22"/>
          <w:lang w:val="en-GB"/>
        </w:rPr>
        <w:t>.</w:t>
      </w:r>
      <w:r w:rsidR="0048544A">
        <w:rPr>
          <w:rFonts w:ascii="Times New Roman" w:hAnsi="Times New Roman" w:cs="Times New Roman"/>
          <w:sz w:val="22"/>
          <w:lang w:val="en-GB"/>
        </w:rPr>
        <w:t xml:space="preserve"> </w:t>
      </w:r>
      <w:r w:rsidR="0050058A">
        <w:rPr>
          <w:rFonts w:ascii="Times New Roman" w:hAnsi="Times New Roman" w:cs="Times New Roman"/>
          <w:sz w:val="22"/>
          <w:lang w:val="en-GB"/>
        </w:rPr>
        <w:t xml:space="preserve">To stop </w:t>
      </w:r>
      <w:r w:rsidR="00F363E0">
        <w:rPr>
          <w:rFonts w:ascii="Times New Roman" w:hAnsi="Times New Roman" w:cs="Times New Roman"/>
          <w:sz w:val="22"/>
          <w:lang w:val="en-GB"/>
        </w:rPr>
        <w:t xml:space="preserve">beam failure recovery </w:t>
      </w:r>
      <w:r w:rsidR="0050058A">
        <w:rPr>
          <w:rFonts w:ascii="Times New Roman" w:hAnsi="Times New Roman" w:cs="Times New Roman"/>
          <w:sz w:val="22"/>
          <w:lang w:val="en-GB"/>
        </w:rPr>
        <w:t xml:space="preserve">procedures for SCell, triggered BFR needs to be cancelled. </w:t>
      </w:r>
      <w:r w:rsidR="00F363E0">
        <w:rPr>
          <w:rFonts w:ascii="Times New Roman" w:hAnsi="Times New Roman" w:cs="Times New Roman"/>
          <w:sz w:val="22"/>
          <w:lang w:val="en-GB"/>
        </w:rPr>
        <w:t>Additionally</w:t>
      </w:r>
      <w:r w:rsidR="0050058A">
        <w:rPr>
          <w:rFonts w:ascii="Times New Roman" w:hAnsi="Times New Roman" w:cs="Times New Roman"/>
          <w:sz w:val="22"/>
          <w:lang w:val="en-GB"/>
        </w:rPr>
        <w:t xml:space="preserve">, triggered </w:t>
      </w:r>
      <w:r w:rsidR="00143E61">
        <w:rPr>
          <w:rFonts w:ascii="Times New Roman" w:hAnsi="Times New Roman" w:cs="Times New Roman"/>
          <w:sz w:val="22"/>
          <w:lang w:val="en-GB"/>
        </w:rPr>
        <w:t xml:space="preserve">and pending </w:t>
      </w:r>
      <w:r w:rsidR="0050058A">
        <w:rPr>
          <w:rFonts w:ascii="Times New Roman" w:hAnsi="Times New Roman" w:cs="Times New Roman"/>
          <w:sz w:val="22"/>
          <w:lang w:val="en-GB"/>
        </w:rPr>
        <w:t>SR and initiated RA procedures due to the triggered BFR need to be cancelled/stopped as well.</w:t>
      </w:r>
    </w:p>
    <w:p w14:paraId="0B105F3F" w14:textId="1F878D63" w:rsidR="007E2B31" w:rsidRDefault="007E2B31"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5440F">
        <w:rPr>
          <w:rFonts w:ascii="Times New Roman" w:hAnsi="Times New Roman" w:cs="Times New Roman"/>
          <w:b/>
          <w:sz w:val="22"/>
          <w:lang w:val="en-GB"/>
        </w:rPr>
        <w:t>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C5440F" w:rsidRPr="00C5440F">
        <w:rPr>
          <w:rFonts w:ascii="Times New Roman" w:hAnsi="Times New Roman" w:cs="Times New Roman"/>
          <w:b/>
          <w:sz w:val="22"/>
          <w:lang w:val="en-GB"/>
        </w:rPr>
        <w:t>If a SCell is deactivated, all the triggered BFRs for the SCell should be cancelled.</w:t>
      </w:r>
      <w:r>
        <w:rPr>
          <w:rFonts w:ascii="Times New Roman" w:hAnsi="Times New Roman" w:cs="Times New Roman"/>
          <w:b/>
          <w:sz w:val="22"/>
          <w:lang w:val="en-GB"/>
        </w:rPr>
        <w:t xml:space="preserve"> </w:t>
      </w:r>
    </w:p>
    <w:p w14:paraId="404206C0" w14:textId="732E73B5" w:rsidR="0047085F" w:rsidRDefault="007E2B31" w:rsidP="00E45C7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811C1D">
        <w:rPr>
          <w:rFonts w:ascii="Times New Roman" w:hAnsi="Times New Roman" w:cs="Times New Roman"/>
          <w:b/>
          <w:sz w:val="22"/>
          <w:lang w:val="en-GB"/>
        </w:rPr>
        <w:t>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8B4808" w:rsidRPr="008B4808">
        <w:rPr>
          <w:rFonts w:ascii="Times New Roman" w:hAnsi="Times New Roman" w:cs="Times New Roman"/>
          <w:b/>
          <w:sz w:val="22"/>
          <w:lang w:val="en-GB"/>
        </w:rPr>
        <w:t xml:space="preserve">Pending SR for SCell BFR should be cancelled when all SCell(s) for which BFR was triggered </w:t>
      </w:r>
      <w:r w:rsidR="00E45C7A">
        <w:rPr>
          <w:rFonts w:ascii="Times New Roman" w:hAnsi="Times New Roman" w:cs="Times New Roman"/>
          <w:b/>
          <w:sz w:val="22"/>
          <w:lang w:val="en-GB"/>
        </w:rPr>
        <w:t>are</w:t>
      </w:r>
      <w:r w:rsidR="008B4808" w:rsidRPr="008B4808">
        <w:rPr>
          <w:rFonts w:ascii="Times New Roman" w:hAnsi="Times New Roman" w:cs="Times New Roman"/>
          <w:b/>
          <w:sz w:val="22"/>
          <w:lang w:val="en-GB"/>
        </w:rPr>
        <w:t xml:space="preserve"> deactivated.</w:t>
      </w:r>
      <w:r>
        <w:rPr>
          <w:rFonts w:ascii="Times New Roman" w:hAnsi="Times New Roman" w:cs="Times New Roman"/>
          <w:b/>
          <w:sz w:val="22"/>
          <w:lang w:val="en-GB"/>
        </w:rPr>
        <w:t xml:space="preserve"> </w:t>
      </w:r>
      <w:r w:rsidR="004F6195" w:rsidRPr="00E45C7A">
        <w:rPr>
          <w:rFonts w:ascii="Times New Roman" w:hAnsi="Times New Roman" w:cs="Times New Roman"/>
          <w:b/>
          <w:sz w:val="22"/>
          <w:lang w:val="en-GB"/>
        </w:rPr>
        <w:t xml:space="preserve"> </w:t>
      </w:r>
    </w:p>
    <w:p w14:paraId="75D03168" w14:textId="7A113AED" w:rsidR="00811C1D" w:rsidRPr="00E45C7A" w:rsidRDefault="00811C1D" w:rsidP="00811C1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811C1D">
        <w:rPr>
          <w:rFonts w:ascii="Times New Roman" w:hAnsi="Times New Roman" w:cs="Times New Roman"/>
          <w:b/>
          <w:sz w:val="22"/>
          <w:lang w:val="en-GB"/>
        </w:rPr>
        <w:t>Ongoing Random Access procedure due to a pending SR for BFR may be stopped when all SCell(s) for which BFR was triggered is deactivated.</w:t>
      </w:r>
      <w:r w:rsidRPr="00E45C7A">
        <w:rPr>
          <w:rFonts w:ascii="Times New Roman" w:hAnsi="Times New Roman" w:cs="Times New Roman"/>
          <w:b/>
          <w:sz w:val="22"/>
          <w:lang w:val="en-GB"/>
        </w:rPr>
        <w:t xml:space="preserve"> </w:t>
      </w:r>
    </w:p>
    <w:p w14:paraId="2CAFF82A" w14:textId="77777777" w:rsidR="00811C1D" w:rsidRPr="00811C1D" w:rsidRDefault="00811C1D" w:rsidP="00E45C7A">
      <w:pPr>
        <w:spacing w:after="240"/>
        <w:ind w:left="1561" w:hangingChars="709" w:hanging="1561"/>
        <w:jc w:val="both"/>
        <w:rPr>
          <w:rFonts w:ascii="Times New Roman" w:hAnsi="Times New Roman" w:cs="Times New Roman"/>
          <w:b/>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EB90CA2"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9B099C">
        <w:rPr>
          <w:rFonts w:ascii="Times New Roman" w:hAnsi="Times New Roman" w:cs="Times New Roman"/>
          <w:sz w:val="22"/>
        </w:rPr>
        <w:t>SCell BFR</w:t>
      </w:r>
      <w:r w:rsidR="00FD7E4B">
        <w:rPr>
          <w:rFonts w:ascii="Times New Roman" w:hAnsi="Times New Roman" w:cs="Times New Roman"/>
          <w:sz w:val="22"/>
        </w:rPr>
        <w:t xml:space="preserve"> procedures regarding SCell deactivation</w:t>
      </w:r>
      <w:r w:rsidR="001B65B3">
        <w:rPr>
          <w:rFonts w:ascii="Times New Roman" w:hAnsi="Times New Roman" w:cs="Times New Roman"/>
          <w:sz w:val="22"/>
        </w:rPr>
        <w:t>:</w:t>
      </w:r>
    </w:p>
    <w:p w14:paraId="213740CF" w14:textId="77777777" w:rsidR="00F363E0" w:rsidRPr="00811C1D" w:rsidRDefault="00F363E0" w:rsidP="00F363E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lastRenderedPageBreak/>
        <w:t>Observation 1</w:t>
      </w:r>
      <w:r w:rsidRPr="00811C1D">
        <w:rPr>
          <w:rFonts w:ascii="Times New Roman" w:hAnsi="Times New Roman" w:cs="Times New Roman"/>
          <w:b/>
          <w:sz w:val="22"/>
          <w:lang w:val="en-GB"/>
        </w:rPr>
        <w:t xml:space="preserve">: </w:t>
      </w:r>
      <w:r>
        <w:rPr>
          <w:rFonts w:ascii="Times New Roman" w:hAnsi="Times New Roman" w:cs="Times New Roman"/>
          <w:b/>
          <w:sz w:val="22"/>
          <w:lang w:val="en-GB"/>
        </w:rPr>
        <w:t>A SCell associated with a triggered BFR may be deactivated before the beam failure recovery procedure is considered completed.</w:t>
      </w:r>
      <w:r w:rsidRPr="00811C1D">
        <w:rPr>
          <w:rFonts w:ascii="Times New Roman" w:hAnsi="Times New Roman" w:cs="Times New Roman" w:hint="eastAsia"/>
          <w:b/>
          <w:sz w:val="22"/>
          <w:lang w:val="en-GB"/>
        </w:rPr>
        <w:t xml:space="preserve"> </w:t>
      </w:r>
    </w:p>
    <w:p w14:paraId="4D986C4E" w14:textId="17A06383" w:rsidR="00FD7E4B" w:rsidRPr="00811C1D" w:rsidRDefault="00FD7E4B" w:rsidP="00FD7E4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F363E0">
        <w:rPr>
          <w:rFonts w:ascii="Times New Roman" w:hAnsi="Times New Roman" w:cs="Times New Roman"/>
          <w:b/>
          <w:sz w:val="22"/>
          <w:lang w:val="en-GB"/>
        </w:rPr>
        <w:t xml:space="preserve"> 2</w:t>
      </w:r>
      <w:r w:rsidRPr="00811C1D">
        <w:rPr>
          <w:rFonts w:ascii="Times New Roman" w:hAnsi="Times New Roman" w:cs="Times New Roman"/>
          <w:b/>
          <w:sz w:val="22"/>
          <w:lang w:val="en-GB"/>
        </w:rPr>
        <w:t>: The UE may</w:t>
      </w:r>
      <w:r>
        <w:rPr>
          <w:rFonts w:ascii="Times New Roman" w:hAnsi="Times New Roman" w:cs="Times New Roman"/>
          <w:b/>
          <w:sz w:val="22"/>
          <w:lang w:val="en-GB"/>
        </w:rPr>
        <w:t xml:space="preserve"> request unnecessary resources and</w:t>
      </w:r>
      <w:r w:rsidRPr="00811C1D">
        <w:rPr>
          <w:rFonts w:ascii="Times New Roman" w:hAnsi="Times New Roman" w:cs="Times New Roman"/>
          <w:b/>
          <w:sz w:val="22"/>
          <w:lang w:val="en-GB"/>
        </w:rPr>
        <w:t xml:space="preserve"> transmit unnecessary beam failure recovery information for a deactivated SCell</w:t>
      </w:r>
      <w:r>
        <w:rPr>
          <w:rFonts w:ascii="Times New Roman" w:hAnsi="Times New Roman" w:cs="Times New Roman"/>
          <w:b/>
          <w:sz w:val="22"/>
          <w:lang w:val="en-GB"/>
        </w:rPr>
        <w:t xml:space="preserve"> with pending BFR</w:t>
      </w:r>
      <w:r w:rsidRPr="00811C1D">
        <w:rPr>
          <w:rFonts w:ascii="Times New Roman" w:hAnsi="Times New Roman" w:cs="Times New Roman"/>
          <w:b/>
          <w:sz w:val="22"/>
          <w:lang w:val="en-GB"/>
        </w:rPr>
        <w:t>.</w:t>
      </w:r>
      <w:r w:rsidRPr="00811C1D">
        <w:rPr>
          <w:rFonts w:ascii="Times New Roman" w:hAnsi="Times New Roman" w:cs="Times New Roman" w:hint="eastAsia"/>
          <w:b/>
          <w:sz w:val="22"/>
          <w:lang w:val="en-GB"/>
        </w:rPr>
        <w:t xml:space="preserve"> </w:t>
      </w:r>
    </w:p>
    <w:p w14:paraId="62FA149E" w14:textId="77777777" w:rsidR="00FD7E4B" w:rsidRPr="00FD7E4B" w:rsidRDefault="00FD7E4B" w:rsidP="00FD7E4B">
      <w:pPr>
        <w:spacing w:after="240"/>
        <w:ind w:left="1561" w:hangingChars="709" w:hanging="1561"/>
        <w:jc w:val="both"/>
        <w:rPr>
          <w:rFonts w:ascii="Times New Roman" w:hAnsi="Times New Roman" w:cs="Times New Roman"/>
          <w:b/>
          <w:sz w:val="22"/>
          <w:lang w:val="en-GB"/>
        </w:rPr>
      </w:pPr>
      <w:r w:rsidRPr="00FD7E4B">
        <w:rPr>
          <w:rFonts w:ascii="Times New Roman" w:hAnsi="Times New Roman" w:cs="Times New Roman"/>
          <w:b/>
          <w:sz w:val="22"/>
          <w:lang w:val="en-GB"/>
        </w:rPr>
        <w:t xml:space="preserve">Proposal 1: </w:t>
      </w:r>
      <w:r w:rsidRPr="00FD7E4B">
        <w:rPr>
          <w:rFonts w:ascii="Times New Roman" w:hAnsi="Times New Roman" w:cs="Times New Roman"/>
          <w:b/>
          <w:sz w:val="22"/>
          <w:lang w:val="en-GB"/>
        </w:rPr>
        <w:tab/>
        <w:t xml:space="preserve">If a SCell is deactivated, all the triggered BFRs for the SCell should be cancelled. </w:t>
      </w:r>
    </w:p>
    <w:p w14:paraId="2EF5CBB0" w14:textId="77777777" w:rsidR="00FD7E4B" w:rsidRPr="00FD7E4B" w:rsidRDefault="00FD7E4B" w:rsidP="00FD7E4B">
      <w:pPr>
        <w:spacing w:after="240"/>
        <w:ind w:left="1561" w:hangingChars="709" w:hanging="1561"/>
        <w:jc w:val="both"/>
        <w:rPr>
          <w:rFonts w:ascii="Times New Roman" w:hAnsi="Times New Roman" w:cs="Times New Roman"/>
          <w:b/>
          <w:sz w:val="22"/>
          <w:lang w:val="en-GB"/>
        </w:rPr>
      </w:pPr>
      <w:r w:rsidRPr="00FD7E4B">
        <w:rPr>
          <w:rFonts w:ascii="Times New Roman" w:hAnsi="Times New Roman" w:cs="Times New Roman"/>
          <w:b/>
          <w:sz w:val="22"/>
          <w:lang w:val="en-GB"/>
        </w:rPr>
        <w:t xml:space="preserve">Proposal 2: </w:t>
      </w:r>
      <w:r w:rsidRPr="00FD7E4B">
        <w:rPr>
          <w:rFonts w:ascii="Times New Roman" w:hAnsi="Times New Roman" w:cs="Times New Roman"/>
          <w:b/>
          <w:sz w:val="22"/>
          <w:lang w:val="en-GB"/>
        </w:rPr>
        <w:tab/>
        <w:t xml:space="preserve">Pending SR for SCell BFR should be cancelled when all SCell(s) for which BFR was triggered are deactivated.  </w:t>
      </w:r>
    </w:p>
    <w:p w14:paraId="2693F40F" w14:textId="77777777" w:rsidR="00FD7E4B" w:rsidRPr="00FD7E4B" w:rsidRDefault="00FD7E4B" w:rsidP="00FD7E4B">
      <w:pPr>
        <w:spacing w:after="240"/>
        <w:ind w:left="1561" w:hangingChars="709" w:hanging="1561"/>
        <w:jc w:val="both"/>
        <w:rPr>
          <w:rFonts w:ascii="Times New Roman" w:hAnsi="Times New Roman" w:cs="Times New Roman"/>
          <w:b/>
          <w:sz w:val="22"/>
          <w:lang w:val="en-GB"/>
        </w:rPr>
      </w:pPr>
      <w:r w:rsidRPr="00FD7E4B">
        <w:rPr>
          <w:rFonts w:ascii="Times New Roman" w:hAnsi="Times New Roman" w:cs="Times New Roman"/>
          <w:b/>
          <w:sz w:val="22"/>
          <w:lang w:val="en-GB"/>
        </w:rPr>
        <w:t xml:space="preserve">Proposal 3: </w:t>
      </w:r>
      <w:r w:rsidRPr="00FD7E4B">
        <w:rPr>
          <w:rFonts w:ascii="Times New Roman" w:hAnsi="Times New Roman" w:cs="Times New Roman"/>
          <w:b/>
          <w:sz w:val="22"/>
          <w:lang w:val="en-GB"/>
        </w:rPr>
        <w:tab/>
        <w:t xml:space="preserve">Ongoing Random Access procedure due to a pending SR for BFR may be stopped when all SCell(s) for which BFR was triggered is deactivated. </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5622A8B7" w14:textId="08B338DB" w:rsid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645BA8">
        <w:rPr>
          <w:rFonts w:ascii="Times New Roman" w:hAnsi="Times New Roman" w:cs="Times New Roman"/>
          <w:sz w:val="22"/>
        </w:rPr>
        <w:t xml:space="preserve">RAN2 </w:t>
      </w:r>
      <w:r w:rsidR="0006743D">
        <w:rPr>
          <w:rFonts w:ascii="Times New Roman" w:hAnsi="Times New Roman" w:cs="Times New Roman"/>
          <w:sz w:val="22"/>
        </w:rPr>
        <w:t>#10</w:t>
      </w:r>
      <w:r w:rsidR="00FD7E4B">
        <w:rPr>
          <w:rFonts w:ascii="Times New Roman" w:hAnsi="Times New Roman" w:cs="Times New Roman"/>
          <w:sz w:val="22"/>
        </w:rPr>
        <w:t>8 meeting</w:t>
      </w:r>
      <w:r w:rsidR="0006743D">
        <w:rPr>
          <w:rFonts w:ascii="Times New Roman" w:hAnsi="Times New Roman" w:cs="Times New Roman"/>
          <w:sz w:val="22"/>
        </w:rPr>
        <w:t xml:space="preserve"> </w:t>
      </w:r>
      <w:r w:rsidR="00645BA8">
        <w:rPr>
          <w:rFonts w:ascii="Times New Roman" w:hAnsi="Times New Roman" w:cs="Times New Roman"/>
          <w:sz w:val="22"/>
        </w:rPr>
        <w:t>Chairman Note</w:t>
      </w:r>
    </w:p>
    <w:p w14:paraId="0AAF604E" w14:textId="5950324F" w:rsidR="0047085F" w:rsidRPr="0047085F" w:rsidRDefault="0047085F" w:rsidP="00645BA8">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sz w:val="22"/>
        </w:rPr>
        <w:t xml:space="preserve">[2] </w:t>
      </w:r>
      <w:r w:rsidR="00FD7E4B" w:rsidRPr="00FD7E4B">
        <w:rPr>
          <w:rFonts w:ascii="Times New Roman" w:hAnsi="Times New Roman" w:cs="Times New Roman" w:hint="eastAsia"/>
          <w:sz w:val="22"/>
        </w:rPr>
        <w:t>[108#69][NR</w:t>
      </w:r>
      <w:r w:rsidR="008D32D2">
        <w:rPr>
          <w:rFonts w:ascii="Times New Roman" w:hAnsi="Times New Roman" w:cs="Times New Roman"/>
          <w:sz w:val="22"/>
        </w:rPr>
        <w:t xml:space="preserve"> eMIMO</w:t>
      </w:r>
      <w:r w:rsidR="00FD7E4B" w:rsidRPr="00FD7E4B">
        <w:rPr>
          <w:rFonts w:ascii="Times New Roman" w:hAnsi="Times New Roman" w:cs="Times New Roman" w:hint="eastAsia"/>
          <w:sz w:val="22"/>
        </w:rPr>
        <w:t>] MAC Running CR</w:t>
      </w:r>
    </w:p>
    <w:p w14:paraId="050E526D" w14:textId="77777777" w:rsidR="0047085F" w:rsidRPr="008D32D2"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8D32D2"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A29DA" w14:textId="77777777" w:rsidR="00557B6C" w:rsidRDefault="00557B6C" w:rsidP="006105B4">
      <w:r>
        <w:separator/>
      </w:r>
    </w:p>
  </w:endnote>
  <w:endnote w:type="continuationSeparator" w:id="0">
    <w:p w14:paraId="6391613E" w14:textId="77777777" w:rsidR="00557B6C" w:rsidRDefault="00557B6C"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BFA25" w14:textId="77777777" w:rsidR="00557B6C" w:rsidRDefault="00557B6C" w:rsidP="006105B4">
      <w:r>
        <w:separator/>
      </w:r>
    </w:p>
  </w:footnote>
  <w:footnote w:type="continuationSeparator" w:id="0">
    <w:p w14:paraId="00EB0394" w14:textId="77777777" w:rsidR="00557B6C" w:rsidRDefault="00557B6C"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765225"/>
    <w:multiLevelType w:val="hybridMultilevel"/>
    <w:tmpl w:val="882C9CF4"/>
    <w:lvl w:ilvl="0" w:tplc="9D02DE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1151290"/>
    <w:multiLevelType w:val="hybridMultilevel"/>
    <w:tmpl w:val="C37AA97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2"/>
  </w:num>
  <w:num w:numId="3">
    <w:abstractNumId w:val="3"/>
  </w:num>
  <w:num w:numId="4">
    <w:abstractNumId w:val="8"/>
  </w:num>
  <w:num w:numId="5">
    <w:abstractNumId w:val="2"/>
  </w:num>
  <w:num w:numId="6">
    <w:abstractNumId w:val="5"/>
  </w:num>
  <w:num w:numId="7">
    <w:abstractNumId w:val="9"/>
  </w:num>
  <w:num w:numId="8">
    <w:abstractNumId w:val="11"/>
  </w:num>
  <w:num w:numId="9">
    <w:abstractNumId w:val="6"/>
  </w:num>
  <w:num w:numId="10">
    <w:abstractNumId w:val="7"/>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A6B"/>
    <w:rsid w:val="00010878"/>
    <w:rsid w:val="0001281D"/>
    <w:rsid w:val="000159F9"/>
    <w:rsid w:val="0004178E"/>
    <w:rsid w:val="00044711"/>
    <w:rsid w:val="00044F6B"/>
    <w:rsid w:val="00045833"/>
    <w:rsid w:val="0005250E"/>
    <w:rsid w:val="000569F6"/>
    <w:rsid w:val="00061C41"/>
    <w:rsid w:val="00066510"/>
    <w:rsid w:val="00067225"/>
    <w:rsid w:val="0006743D"/>
    <w:rsid w:val="00071D28"/>
    <w:rsid w:val="000727EB"/>
    <w:rsid w:val="00073733"/>
    <w:rsid w:val="000748F9"/>
    <w:rsid w:val="00081D90"/>
    <w:rsid w:val="000954DC"/>
    <w:rsid w:val="000A5362"/>
    <w:rsid w:val="000B0AF9"/>
    <w:rsid w:val="000B58AA"/>
    <w:rsid w:val="000C071E"/>
    <w:rsid w:val="000C4682"/>
    <w:rsid w:val="000C5FA6"/>
    <w:rsid w:val="000C6CD2"/>
    <w:rsid w:val="000D6FE8"/>
    <w:rsid w:val="000E3147"/>
    <w:rsid w:val="000E7011"/>
    <w:rsid w:val="000F458F"/>
    <w:rsid w:val="000F461A"/>
    <w:rsid w:val="000F4B81"/>
    <w:rsid w:val="000F76FB"/>
    <w:rsid w:val="000F7937"/>
    <w:rsid w:val="000F7B57"/>
    <w:rsid w:val="000F7D1C"/>
    <w:rsid w:val="00104225"/>
    <w:rsid w:val="00106249"/>
    <w:rsid w:val="001105D5"/>
    <w:rsid w:val="0011174E"/>
    <w:rsid w:val="00117894"/>
    <w:rsid w:val="00143E61"/>
    <w:rsid w:val="0015497A"/>
    <w:rsid w:val="00164366"/>
    <w:rsid w:val="0017106B"/>
    <w:rsid w:val="0017645C"/>
    <w:rsid w:val="00185DA7"/>
    <w:rsid w:val="00191542"/>
    <w:rsid w:val="00193AF2"/>
    <w:rsid w:val="0019436E"/>
    <w:rsid w:val="001A22E6"/>
    <w:rsid w:val="001A719D"/>
    <w:rsid w:val="001A7AE5"/>
    <w:rsid w:val="001B65B3"/>
    <w:rsid w:val="001C72BD"/>
    <w:rsid w:val="001D0448"/>
    <w:rsid w:val="001D5086"/>
    <w:rsid w:val="001D5631"/>
    <w:rsid w:val="001D61B8"/>
    <w:rsid w:val="001D62A1"/>
    <w:rsid w:val="001D70A0"/>
    <w:rsid w:val="001E0291"/>
    <w:rsid w:val="001F231C"/>
    <w:rsid w:val="002016CE"/>
    <w:rsid w:val="00223DF2"/>
    <w:rsid w:val="002245CF"/>
    <w:rsid w:val="0022745C"/>
    <w:rsid w:val="00227E0C"/>
    <w:rsid w:val="00232F72"/>
    <w:rsid w:val="0023592B"/>
    <w:rsid w:val="00252235"/>
    <w:rsid w:val="00256486"/>
    <w:rsid w:val="002575DF"/>
    <w:rsid w:val="00270371"/>
    <w:rsid w:val="002705BF"/>
    <w:rsid w:val="0027554B"/>
    <w:rsid w:val="00280EF6"/>
    <w:rsid w:val="00282FF4"/>
    <w:rsid w:val="00293699"/>
    <w:rsid w:val="00294304"/>
    <w:rsid w:val="002A78B0"/>
    <w:rsid w:val="002C05D4"/>
    <w:rsid w:val="002C73FC"/>
    <w:rsid w:val="002D334D"/>
    <w:rsid w:val="002E5AB3"/>
    <w:rsid w:val="002E5EF1"/>
    <w:rsid w:val="002F3526"/>
    <w:rsid w:val="00301248"/>
    <w:rsid w:val="00301F5C"/>
    <w:rsid w:val="0030224E"/>
    <w:rsid w:val="00314DF8"/>
    <w:rsid w:val="003273EB"/>
    <w:rsid w:val="00336888"/>
    <w:rsid w:val="00341356"/>
    <w:rsid w:val="00345F1A"/>
    <w:rsid w:val="00362531"/>
    <w:rsid w:val="00375D09"/>
    <w:rsid w:val="00381AC4"/>
    <w:rsid w:val="00393348"/>
    <w:rsid w:val="00395502"/>
    <w:rsid w:val="00396CE3"/>
    <w:rsid w:val="003A65FF"/>
    <w:rsid w:val="003B01D5"/>
    <w:rsid w:val="003B23F3"/>
    <w:rsid w:val="003B4FAD"/>
    <w:rsid w:val="003B5FC2"/>
    <w:rsid w:val="003C0456"/>
    <w:rsid w:val="003C0C69"/>
    <w:rsid w:val="003C2DC8"/>
    <w:rsid w:val="003C5C2B"/>
    <w:rsid w:val="003D17D6"/>
    <w:rsid w:val="003D4575"/>
    <w:rsid w:val="003D5847"/>
    <w:rsid w:val="003D71C6"/>
    <w:rsid w:val="003D7D5A"/>
    <w:rsid w:val="003E162D"/>
    <w:rsid w:val="003E183D"/>
    <w:rsid w:val="003E28D5"/>
    <w:rsid w:val="003F0418"/>
    <w:rsid w:val="003F40A5"/>
    <w:rsid w:val="003F422D"/>
    <w:rsid w:val="003F577E"/>
    <w:rsid w:val="003F61EC"/>
    <w:rsid w:val="003F6202"/>
    <w:rsid w:val="003F7166"/>
    <w:rsid w:val="00404D76"/>
    <w:rsid w:val="00404F50"/>
    <w:rsid w:val="00407D07"/>
    <w:rsid w:val="004115A4"/>
    <w:rsid w:val="004121D6"/>
    <w:rsid w:val="00413D82"/>
    <w:rsid w:val="00431964"/>
    <w:rsid w:val="00445581"/>
    <w:rsid w:val="00446C10"/>
    <w:rsid w:val="00446E7B"/>
    <w:rsid w:val="00451189"/>
    <w:rsid w:val="004514A2"/>
    <w:rsid w:val="0045530B"/>
    <w:rsid w:val="00456D2E"/>
    <w:rsid w:val="004604E8"/>
    <w:rsid w:val="004628A0"/>
    <w:rsid w:val="00462905"/>
    <w:rsid w:val="004669CA"/>
    <w:rsid w:val="004704C3"/>
    <w:rsid w:val="0047085F"/>
    <w:rsid w:val="00475FE0"/>
    <w:rsid w:val="00476C75"/>
    <w:rsid w:val="004808E6"/>
    <w:rsid w:val="004820F0"/>
    <w:rsid w:val="00482752"/>
    <w:rsid w:val="00484573"/>
    <w:rsid w:val="0048544A"/>
    <w:rsid w:val="004858C6"/>
    <w:rsid w:val="00490186"/>
    <w:rsid w:val="00490E92"/>
    <w:rsid w:val="00493DF6"/>
    <w:rsid w:val="004A49F9"/>
    <w:rsid w:val="004A699F"/>
    <w:rsid w:val="004A6A03"/>
    <w:rsid w:val="004B1A82"/>
    <w:rsid w:val="004B4F56"/>
    <w:rsid w:val="004C73CD"/>
    <w:rsid w:val="004D1B7B"/>
    <w:rsid w:val="004D30D6"/>
    <w:rsid w:val="004E25A8"/>
    <w:rsid w:val="004E3554"/>
    <w:rsid w:val="004E48B8"/>
    <w:rsid w:val="004E5194"/>
    <w:rsid w:val="004F2A6C"/>
    <w:rsid w:val="004F6195"/>
    <w:rsid w:val="0050058A"/>
    <w:rsid w:val="00502FA8"/>
    <w:rsid w:val="005166E0"/>
    <w:rsid w:val="005214B6"/>
    <w:rsid w:val="00526364"/>
    <w:rsid w:val="00527CF1"/>
    <w:rsid w:val="00536AE1"/>
    <w:rsid w:val="0054248B"/>
    <w:rsid w:val="005432B9"/>
    <w:rsid w:val="0055704F"/>
    <w:rsid w:val="00557B6C"/>
    <w:rsid w:val="005637D8"/>
    <w:rsid w:val="005711E8"/>
    <w:rsid w:val="00576CF2"/>
    <w:rsid w:val="00580101"/>
    <w:rsid w:val="005915D8"/>
    <w:rsid w:val="005A2565"/>
    <w:rsid w:val="005A47CE"/>
    <w:rsid w:val="005B5534"/>
    <w:rsid w:val="005B615D"/>
    <w:rsid w:val="005D0C44"/>
    <w:rsid w:val="005D11FC"/>
    <w:rsid w:val="005D1433"/>
    <w:rsid w:val="005D55AA"/>
    <w:rsid w:val="005D5F2C"/>
    <w:rsid w:val="005D79D9"/>
    <w:rsid w:val="005E535E"/>
    <w:rsid w:val="005F22E1"/>
    <w:rsid w:val="005F4FB0"/>
    <w:rsid w:val="006105B4"/>
    <w:rsid w:val="00610E26"/>
    <w:rsid w:val="00620B46"/>
    <w:rsid w:val="00621025"/>
    <w:rsid w:val="006240CC"/>
    <w:rsid w:val="0062445E"/>
    <w:rsid w:val="00626C6E"/>
    <w:rsid w:val="006279D1"/>
    <w:rsid w:val="0063176F"/>
    <w:rsid w:val="006325A4"/>
    <w:rsid w:val="00632688"/>
    <w:rsid w:val="00634C47"/>
    <w:rsid w:val="00634FFE"/>
    <w:rsid w:val="00643864"/>
    <w:rsid w:val="00645BA8"/>
    <w:rsid w:val="00651B84"/>
    <w:rsid w:val="00655FF7"/>
    <w:rsid w:val="00661612"/>
    <w:rsid w:val="0066221B"/>
    <w:rsid w:val="00675F5C"/>
    <w:rsid w:val="00681FAA"/>
    <w:rsid w:val="00685DC3"/>
    <w:rsid w:val="00685DF0"/>
    <w:rsid w:val="00686C29"/>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F2812"/>
    <w:rsid w:val="006F4AED"/>
    <w:rsid w:val="00702606"/>
    <w:rsid w:val="00705B22"/>
    <w:rsid w:val="007137F8"/>
    <w:rsid w:val="0071541F"/>
    <w:rsid w:val="00721DED"/>
    <w:rsid w:val="00731CA3"/>
    <w:rsid w:val="007418B7"/>
    <w:rsid w:val="00741D1D"/>
    <w:rsid w:val="007526FF"/>
    <w:rsid w:val="00763698"/>
    <w:rsid w:val="007729D8"/>
    <w:rsid w:val="00774BD9"/>
    <w:rsid w:val="00777927"/>
    <w:rsid w:val="00781E50"/>
    <w:rsid w:val="00786389"/>
    <w:rsid w:val="007943D8"/>
    <w:rsid w:val="00796D11"/>
    <w:rsid w:val="007A19B0"/>
    <w:rsid w:val="007A5674"/>
    <w:rsid w:val="007B2CBF"/>
    <w:rsid w:val="007B2D36"/>
    <w:rsid w:val="007C3CB3"/>
    <w:rsid w:val="007C671C"/>
    <w:rsid w:val="007C7A77"/>
    <w:rsid w:val="007D3ACC"/>
    <w:rsid w:val="007E2B31"/>
    <w:rsid w:val="007F16A6"/>
    <w:rsid w:val="007F32F7"/>
    <w:rsid w:val="00810B7D"/>
    <w:rsid w:val="00811C1D"/>
    <w:rsid w:val="00820165"/>
    <w:rsid w:val="008214FD"/>
    <w:rsid w:val="008248DD"/>
    <w:rsid w:val="00824F3C"/>
    <w:rsid w:val="008269DE"/>
    <w:rsid w:val="00834628"/>
    <w:rsid w:val="008466C6"/>
    <w:rsid w:val="00847EF5"/>
    <w:rsid w:val="00863DE0"/>
    <w:rsid w:val="00863E10"/>
    <w:rsid w:val="00870524"/>
    <w:rsid w:val="00883F88"/>
    <w:rsid w:val="00890933"/>
    <w:rsid w:val="0089228E"/>
    <w:rsid w:val="008A1AD3"/>
    <w:rsid w:val="008A350F"/>
    <w:rsid w:val="008A46BF"/>
    <w:rsid w:val="008B1AA5"/>
    <w:rsid w:val="008B4808"/>
    <w:rsid w:val="008C09F1"/>
    <w:rsid w:val="008D32D2"/>
    <w:rsid w:val="008D4369"/>
    <w:rsid w:val="008D54FD"/>
    <w:rsid w:val="008E02B2"/>
    <w:rsid w:val="008E0B29"/>
    <w:rsid w:val="008E16DE"/>
    <w:rsid w:val="008E3E1A"/>
    <w:rsid w:val="008F17C1"/>
    <w:rsid w:val="00902767"/>
    <w:rsid w:val="009254CE"/>
    <w:rsid w:val="009300F7"/>
    <w:rsid w:val="00937248"/>
    <w:rsid w:val="00940DB1"/>
    <w:rsid w:val="009456B4"/>
    <w:rsid w:val="0095717F"/>
    <w:rsid w:val="00971EFE"/>
    <w:rsid w:val="0097394C"/>
    <w:rsid w:val="009807E7"/>
    <w:rsid w:val="009820CB"/>
    <w:rsid w:val="00983C21"/>
    <w:rsid w:val="00987BF7"/>
    <w:rsid w:val="00992953"/>
    <w:rsid w:val="009976A8"/>
    <w:rsid w:val="009B099C"/>
    <w:rsid w:val="009B7EC4"/>
    <w:rsid w:val="009C600A"/>
    <w:rsid w:val="009D0C09"/>
    <w:rsid w:val="009D4478"/>
    <w:rsid w:val="009D6264"/>
    <w:rsid w:val="009E0F4A"/>
    <w:rsid w:val="009E2E1D"/>
    <w:rsid w:val="009F0E01"/>
    <w:rsid w:val="009F0F51"/>
    <w:rsid w:val="009F21D3"/>
    <w:rsid w:val="009F3151"/>
    <w:rsid w:val="009F4E1A"/>
    <w:rsid w:val="009F5106"/>
    <w:rsid w:val="00A0072F"/>
    <w:rsid w:val="00A00AD0"/>
    <w:rsid w:val="00A01500"/>
    <w:rsid w:val="00A0651C"/>
    <w:rsid w:val="00A142E5"/>
    <w:rsid w:val="00A17945"/>
    <w:rsid w:val="00A20D96"/>
    <w:rsid w:val="00A2376F"/>
    <w:rsid w:val="00A272BD"/>
    <w:rsid w:val="00A3346E"/>
    <w:rsid w:val="00A352FD"/>
    <w:rsid w:val="00A35F53"/>
    <w:rsid w:val="00A37977"/>
    <w:rsid w:val="00A4058D"/>
    <w:rsid w:val="00A46C45"/>
    <w:rsid w:val="00A503EB"/>
    <w:rsid w:val="00A55C89"/>
    <w:rsid w:val="00A62F87"/>
    <w:rsid w:val="00A66371"/>
    <w:rsid w:val="00A67AD5"/>
    <w:rsid w:val="00A807A3"/>
    <w:rsid w:val="00A84BCE"/>
    <w:rsid w:val="00A876CD"/>
    <w:rsid w:val="00A91738"/>
    <w:rsid w:val="00A92FE8"/>
    <w:rsid w:val="00AA0943"/>
    <w:rsid w:val="00AA7215"/>
    <w:rsid w:val="00AB22FA"/>
    <w:rsid w:val="00AC0C7F"/>
    <w:rsid w:val="00AC2290"/>
    <w:rsid w:val="00AC2466"/>
    <w:rsid w:val="00AC2A36"/>
    <w:rsid w:val="00AC394F"/>
    <w:rsid w:val="00AC3BA9"/>
    <w:rsid w:val="00AD0B88"/>
    <w:rsid w:val="00AD477C"/>
    <w:rsid w:val="00AE3EEC"/>
    <w:rsid w:val="00AF5445"/>
    <w:rsid w:val="00B109BA"/>
    <w:rsid w:val="00B11D49"/>
    <w:rsid w:val="00B11DA7"/>
    <w:rsid w:val="00B20377"/>
    <w:rsid w:val="00B24220"/>
    <w:rsid w:val="00B2547B"/>
    <w:rsid w:val="00B276AF"/>
    <w:rsid w:val="00B376E2"/>
    <w:rsid w:val="00B434B3"/>
    <w:rsid w:val="00B61DF9"/>
    <w:rsid w:val="00B63813"/>
    <w:rsid w:val="00B7446A"/>
    <w:rsid w:val="00B749CE"/>
    <w:rsid w:val="00B96ACE"/>
    <w:rsid w:val="00BA49EB"/>
    <w:rsid w:val="00BB24CC"/>
    <w:rsid w:val="00BB3713"/>
    <w:rsid w:val="00BB5AC2"/>
    <w:rsid w:val="00BC66EC"/>
    <w:rsid w:val="00BD1105"/>
    <w:rsid w:val="00BD2AA5"/>
    <w:rsid w:val="00BE4104"/>
    <w:rsid w:val="00BF51AD"/>
    <w:rsid w:val="00C10376"/>
    <w:rsid w:val="00C1101B"/>
    <w:rsid w:val="00C17FF7"/>
    <w:rsid w:val="00C246C9"/>
    <w:rsid w:val="00C271F0"/>
    <w:rsid w:val="00C33F27"/>
    <w:rsid w:val="00C46B07"/>
    <w:rsid w:val="00C51BE8"/>
    <w:rsid w:val="00C53795"/>
    <w:rsid w:val="00C53BA6"/>
    <w:rsid w:val="00C5440F"/>
    <w:rsid w:val="00C55341"/>
    <w:rsid w:val="00C63CD4"/>
    <w:rsid w:val="00C643DE"/>
    <w:rsid w:val="00C65185"/>
    <w:rsid w:val="00C658FB"/>
    <w:rsid w:val="00C66ED4"/>
    <w:rsid w:val="00C70ADC"/>
    <w:rsid w:val="00C77339"/>
    <w:rsid w:val="00C776B8"/>
    <w:rsid w:val="00C845DA"/>
    <w:rsid w:val="00C91FFE"/>
    <w:rsid w:val="00C956BE"/>
    <w:rsid w:val="00CA4CD8"/>
    <w:rsid w:val="00CB3F85"/>
    <w:rsid w:val="00CB60A7"/>
    <w:rsid w:val="00CC2D7F"/>
    <w:rsid w:val="00CC35C3"/>
    <w:rsid w:val="00CC4E1F"/>
    <w:rsid w:val="00CC76B4"/>
    <w:rsid w:val="00CC7AC2"/>
    <w:rsid w:val="00CD59B2"/>
    <w:rsid w:val="00CE081D"/>
    <w:rsid w:val="00CE0A71"/>
    <w:rsid w:val="00CE18DF"/>
    <w:rsid w:val="00CF005C"/>
    <w:rsid w:val="00CF5DF9"/>
    <w:rsid w:val="00CF7113"/>
    <w:rsid w:val="00CF7EC9"/>
    <w:rsid w:val="00D1311A"/>
    <w:rsid w:val="00D14326"/>
    <w:rsid w:val="00D27363"/>
    <w:rsid w:val="00D33832"/>
    <w:rsid w:val="00D36DC6"/>
    <w:rsid w:val="00D4154D"/>
    <w:rsid w:val="00D43DBB"/>
    <w:rsid w:val="00D457B7"/>
    <w:rsid w:val="00D47151"/>
    <w:rsid w:val="00D47E99"/>
    <w:rsid w:val="00D621BF"/>
    <w:rsid w:val="00D6461E"/>
    <w:rsid w:val="00D662B8"/>
    <w:rsid w:val="00D701B0"/>
    <w:rsid w:val="00D71BA4"/>
    <w:rsid w:val="00D75E02"/>
    <w:rsid w:val="00D76415"/>
    <w:rsid w:val="00D76B08"/>
    <w:rsid w:val="00D77B96"/>
    <w:rsid w:val="00D82736"/>
    <w:rsid w:val="00D864D3"/>
    <w:rsid w:val="00D95B78"/>
    <w:rsid w:val="00D973C4"/>
    <w:rsid w:val="00DA0584"/>
    <w:rsid w:val="00DA273A"/>
    <w:rsid w:val="00DA316D"/>
    <w:rsid w:val="00DB53BB"/>
    <w:rsid w:val="00DB7831"/>
    <w:rsid w:val="00DC1FF2"/>
    <w:rsid w:val="00DC263D"/>
    <w:rsid w:val="00DC407A"/>
    <w:rsid w:val="00DC4E26"/>
    <w:rsid w:val="00DC6005"/>
    <w:rsid w:val="00DD0612"/>
    <w:rsid w:val="00DD1474"/>
    <w:rsid w:val="00DE010D"/>
    <w:rsid w:val="00DE193A"/>
    <w:rsid w:val="00DE6200"/>
    <w:rsid w:val="00DE67E1"/>
    <w:rsid w:val="00DF4727"/>
    <w:rsid w:val="00E07866"/>
    <w:rsid w:val="00E12D78"/>
    <w:rsid w:val="00E20F0C"/>
    <w:rsid w:val="00E22B09"/>
    <w:rsid w:val="00E326EE"/>
    <w:rsid w:val="00E3323C"/>
    <w:rsid w:val="00E36042"/>
    <w:rsid w:val="00E40F0A"/>
    <w:rsid w:val="00E43FF9"/>
    <w:rsid w:val="00E444D2"/>
    <w:rsid w:val="00E45C7A"/>
    <w:rsid w:val="00E52C00"/>
    <w:rsid w:val="00E64F54"/>
    <w:rsid w:val="00E6693F"/>
    <w:rsid w:val="00E67622"/>
    <w:rsid w:val="00E70562"/>
    <w:rsid w:val="00E75D8D"/>
    <w:rsid w:val="00E8357C"/>
    <w:rsid w:val="00E8721C"/>
    <w:rsid w:val="00E91ED6"/>
    <w:rsid w:val="00EA3F53"/>
    <w:rsid w:val="00EA44B2"/>
    <w:rsid w:val="00EA6CD0"/>
    <w:rsid w:val="00EA6D48"/>
    <w:rsid w:val="00EB2B6F"/>
    <w:rsid w:val="00EB513A"/>
    <w:rsid w:val="00EB5F65"/>
    <w:rsid w:val="00EB667D"/>
    <w:rsid w:val="00EB7579"/>
    <w:rsid w:val="00ED2B61"/>
    <w:rsid w:val="00ED4393"/>
    <w:rsid w:val="00ED5F90"/>
    <w:rsid w:val="00EE2001"/>
    <w:rsid w:val="00EF09C7"/>
    <w:rsid w:val="00EF71C5"/>
    <w:rsid w:val="00EF776E"/>
    <w:rsid w:val="00F042DD"/>
    <w:rsid w:val="00F06255"/>
    <w:rsid w:val="00F104D3"/>
    <w:rsid w:val="00F12FEC"/>
    <w:rsid w:val="00F1571A"/>
    <w:rsid w:val="00F211E1"/>
    <w:rsid w:val="00F253E7"/>
    <w:rsid w:val="00F26017"/>
    <w:rsid w:val="00F26B48"/>
    <w:rsid w:val="00F363E0"/>
    <w:rsid w:val="00F43625"/>
    <w:rsid w:val="00F45280"/>
    <w:rsid w:val="00F46953"/>
    <w:rsid w:val="00F4778F"/>
    <w:rsid w:val="00F57884"/>
    <w:rsid w:val="00F6689E"/>
    <w:rsid w:val="00F708B0"/>
    <w:rsid w:val="00F9032F"/>
    <w:rsid w:val="00F9150D"/>
    <w:rsid w:val="00FA2616"/>
    <w:rsid w:val="00FB1666"/>
    <w:rsid w:val="00FB1847"/>
    <w:rsid w:val="00FB1E99"/>
    <w:rsid w:val="00FB6D32"/>
    <w:rsid w:val="00FC5609"/>
    <w:rsid w:val="00FC582E"/>
    <w:rsid w:val="00FD25A9"/>
    <w:rsid w:val="00FD298F"/>
    <w:rsid w:val="00FD7E4B"/>
    <w:rsid w:val="00FE281D"/>
    <w:rsid w:val="00FE2E9F"/>
    <w:rsid w:val="00FE70F4"/>
    <w:rsid w:val="00FF125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2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546EC-E6E5-4344-8775-A25A8A11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931</Words>
  <Characters>5312</Characters>
  <Application>Microsoft Office Word</Application>
  <DocSecurity>0</DocSecurity>
  <Lines>44</Lines>
  <Paragraphs>12</Paragraphs>
  <ScaleCrop>false</ScaleCrop>
  <Company/>
  <LinksUpToDate>false</LinksUpToDate>
  <CharactersWithSpaces>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5</cp:revision>
  <dcterms:created xsi:type="dcterms:W3CDTF">2020-02-13T02:25:00Z</dcterms:created>
  <dcterms:modified xsi:type="dcterms:W3CDTF">2020-02-14T06:00:00Z</dcterms:modified>
</cp:coreProperties>
</file>